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DF61C" w14:textId="77777777" w:rsidR="0055423A" w:rsidRPr="00F07C67" w:rsidRDefault="00AB6CF9" w:rsidP="00771037">
      <w:pPr>
        <w:jc w:val="center"/>
        <w:rPr>
          <w:rFonts w:ascii="Arial" w:hAnsi="Arial" w:cs="Arial"/>
          <w:b/>
          <w:sz w:val="24"/>
          <w:szCs w:val="24"/>
        </w:rPr>
      </w:pPr>
      <w:r>
        <w:rPr>
          <w:rFonts w:ascii="Arial" w:hAnsi="Arial" w:cs="Arial"/>
          <w:b/>
          <w:sz w:val="24"/>
          <w:szCs w:val="24"/>
        </w:rPr>
        <w:t>COMPANHIA DE DESENVOLVIMENTO ECONÔMICO DE MINAS GERAIS</w:t>
      </w:r>
      <w:r w:rsidR="0055423A" w:rsidRPr="005946D5">
        <w:rPr>
          <w:rFonts w:ascii="Arial" w:hAnsi="Arial" w:cs="Arial"/>
          <w:b/>
          <w:sz w:val="24"/>
          <w:szCs w:val="24"/>
        </w:rPr>
        <w:t xml:space="preserve"> – </w:t>
      </w:r>
      <w:r w:rsidRPr="00F07C67">
        <w:rPr>
          <w:rFonts w:ascii="Arial" w:hAnsi="Arial" w:cs="Arial"/>
          <w:b/>
          <w:sz w:val="24"/>
          <w:szCs w:val="24"/>
        </w:rPr>
        <w:t>CODEMIG</w:t>
      </w:r>
      <w:r w:rsidR="0055423A" w:rsidRPr="00F07C67">
        <w:rPr>
          <w:rFonts w:ascii="Arial" w:hAnsi="Arial" w:cs="Arial"/>
          <w:b/>
          <w:sz w:val="24"/>
          <w:szCs w:val="24"/>
        </w:rPr>
        <w:t>.</w:t>
      </w:r>
    </w:p>
    <w:p w14:paraId="4D074F7C" w14:textId="77777777" w:rsidR="0055423A" w:rsidRPr="00F07C67" w:rsidRDefault="0055423A" w:rsidP="005946D5">
      <w:pPr>
        <w:jc w:val="both"/>
        <w:rPr>
          <w:rFonts w:ascii="Arial" w:hAnsi="Arial" w:cs="Arial"/>
          <w:b/>
          <w:sz w:val="24"/>
          <w:szCs w:val="24"/>
        </w:rPr>
      </w:pPr>
    </w:p>
    <w:p w14:paraId="2C81348B" w14:textId="59EF7DA8" w:rsidR="0055423A" w:rsidRPr="00F07C67" w:rsidRDefault="0055423A" w:rsidP="00771037">
      <w:pPr>
        <w:jc w:val="center"/>
        <w:rPr>
          <w:rFonts w:ascii="Arial" w:hAnsi="Arial" w:cs="Arial"/>
          <w:b/>
          <w:bCs/>
          <w:sz w:val="24"/>
          <w:szCs w:val="24"/>
        </w:rPr>
      </w:pPr>
      <w:r w:rsidRPr="00F07C67">
        <w:rPr>
          <w:rFonts w:ascii="Arial" w:hAnsi="Arial" w:cs="Arial"/>
          <w:b/>
          <w:bCs/>
          <w:sz w:val="24"/>
          <w:szCs w:val="24"/>
        </w:rPr>
        <w:t xml:space="preserve">PREGÃO ELETRÔNICO N° </w:t>
      </w:r>
      <w:r w:rsidR="00443C77">
        <w:rPr>
          <w:rFonts w:ascii="Arial" w:hAnsi="Arial" w:cs="Arial"/>
          <w:b/>
          <w:bCs/>
          <w:sz w:val="24"/>
          <w:szCs w:val="24"/>
        </w:rPr>
        <w:t>01</w:t>
      </w:r>
      <w:r w:rsidRPr="00F07C67">
        <w:rPr>
          <w:rFonts w:ascii="Arial" w:hAnsi="Arial" w:cs="Arial"/>
          <w:b/>
          <w:bCs/>
          <w:sz w:val="24"/>
          <w:szCs w:val="24"/>
        </w:rPr>
        <w:t>/20</w:t>
      </w:r>
      <w:r w:rsidR="00443C77">
        <w:rPr>
          <w:rFonts w:ascii="Arial" w:hAnsi="Arial" w:cs="Arial"/>
          <w:b/>
          <w:bCs/>
          <w:sz w:val="24"/>
          <w:szCs w:val="24"/>
        </w:rPr>
        <w:t>20</w:t>
      </w:r>
    </w:p>
    <w:p w14:paraId="73C992EF" w14:textId="77777777" w:rsidR="0055423A" w:rsidRPr="00F07C67" w:rsidRDefault="0055423A" w:rsidP="00771037">
      <w:pPr>
        <w:jc w:val="center"/>
        <w:rPr>
          <w:rFonts w:ascii="Arial" w:hAnsi="Arial" w:cs="Arial"/>
          <w:b/>
          <w:bCs/>
          <w:sz w:val="24"/>
          <w:szCs w:val="24"/>
        </w:rPr>
      </w:pPr>
      <w:r w:rsidRPr="00F07C67">
        <w:rPr>
          <w:rFonts w:ascii="Arial" w:hAnsi="Arial" w:cs="Arial"/>
          <w:b/>
          <w:bCs/>
          <w:sz w:val="24"/>
          <w:szCs w:val="24"/>
        </w:rPr>
        <w:t>CRITÉRIO DE JULGAMENTO:</w:t>
      </w:r>
      <w:r w:rsidRPr="00F07C67">
        <w:rPr>
          <w:rFonts w:ascii="Arial" w:hAnsi="Arial" w:cs="Arial"/>
          <w:b/>
          <w:sz w:val="24"/>
          <w:szCs w:val="24"/>
        </w:rPr>
        <w:t xml:space="preserve"> </w:t>
      </w:r>
      <w:r w:rsidRPr="00F07C67">
        <w:rPr>
          <w:rFonts w:ascii="Arial" w:hAnsi="Arial" w:cs="Arial"/>
          <w:b/>
          <w:bCs/>
          <w:sz w:val="24"/>
          <w:szCs w:val="24"/>
        </w:rPr>
        <w:t>MENOR PREÇO</w:t>
      </w:r>
    </w:p>
    <w:p w14:paraId="1716BDE2" w14:textId="77777777" w:rsidR="0055423A" w:rsidRPr="00F07C67" w:rsidRDefault="0055423A" w:rsidP="005946D5">
      <w:pPr>
        <w:jc w:val="both"/>
        <w:rPr>
          <w:rFonts w:ascii="Arial" w:hAnsi="Arial" w:cs="Arial"/>
          <w:b/>
          <w:bCs/>
          <w:sz w:val="24"/>
          <w:szCs w:val="24"/>
        </w:rPr>
      </w:pPr>
    </w:p>
    <w:p w14:paraId="5E7F3FAC" w14:textId="77777777" w:rsidR="0055423A" w:rsidRPr="00F07C67" w:rsidRDefault="0055423A" w:rsidP="005946D5">
      <w:pPr>
        <w:jc w:val="both"/>
        <w:rPr>
          <w:rFonts w:ascii="Arial" w:hAnsi="Arial" w:cs="Arial"/>
          <w:sz w:val="24"/>
          <w:szCs w:val="24"/>
        </w:rPr>
      </w:pPr>
    </w:p>
    <w:p w14:paraId="52BA88A4" w14:textId="39B7F9C0" w:rsidR="00F05499" w:rsidRPr="00F07C67" w:rsidRDefault="0055423A" w:rsidP="00F05499">
      <w:pPr>
        <w:pStyle w:val="Recuodecorpodetexto1"/>
        <w:rPr>
          <w:rFonts w:asciiTheme="minorHAnsi" w:hAnsiTheme="minorHAnsi" w:cs="Arial"/>
          <w:b w:val="0"/>
          <w:bCs w:val="0"/>
          <w:color w:val="000000"/>
        </w:rPr>
      </w:pPr>
      <w:r w:rsidRPr="00F07C67">
        <w:rPr>
          <w:rFonts w:ascii="Arial" w:hAnsi="Arial" w:cs="Arial"/>
          <w:sz w:val="24"/>
          <w:szCs w:val="24"/>
        </w:rPr>
        <w:t xml:space="preserve">OBJETO: </w:t>
      </w:r>
      <w:r w:rsidR="0072269E">
        <w:rPr>
          <w:rFonts w:ascii="Arial" w:hAnsi="Arial" w:cs="Arial"/>
          <w:b w:val="0"/>
          <w:bCs w:val="0"/>
          <w:sz w:val="24"/>
          <w:szCs w:val="24"/>
        </w:rPr>
        <w:t>C</w:t>
      </w:r>
      <w:r w:rsidR="0072269E" w:rsidRPr="0072269E">
        <w:rPr>
          <w:rFonts w:ascii="Arial" w:hAnsi="Arial" w:cs="Arial"/>
          <w:b w:val="0"/>
          <w:bCs w:val="0"/>
          <w:sz w:val="24"/>
          <w:szCs w:val="24"/>
        </w:rPr>
        <w:t>ontratação</w:t>
      </w:r>
      <w:r w:rsidR="0072269E" w:rsidRPr="0072269E">
        <w:rPr>
          <w:rFonts w:ascii="Arial" w:hAnsi="Arial" w:cs="Arial"/>
          <w:b w:val="0"/>
          <w:bCs w:val="0"/>
          <w:color w:val="000000"/>
          <w:sz w:val="24"/>
          <w:szCs w:val="24"/>
        </w:rPr>
        <w:t xml:space="preserve"> de instituição financeira para prestar o serviço de administração de uma conta vinculada (</w:t>
      </w:r>
      <w:proofErr w:type="spellStart"/>
      <w:r w:rsidR="0072269E" w:rsidRPr="0072269E">
        <w:rPr>
          <w:rFonts w:ascii="Arial" w:hAnsi="Arial" w:cs="Arial"/>
          <w:b w:val="0"/>
          <w:bCs w:val="0"/>
          <w:i/>
          <w:iCs/>
          <w:color w:val="000000"/>
          <w:sz w:val="24"/>
          <w:szCs w:val="24"/>
        </w:rPr>
        <w:t>escrow</w:t>
      </w:r>
      <w:proofErr w:type="spellEnd"/>
      <w:r w:rsidR="0072269E" w:rsidRPr="0072269E">
        <w:rPr>
          <w:rFonts w:ascii="Arial" w:hAnsi="Arial" w:cs="Arial"/>
          <w:b w:val="0"/>
          <w:bCs w:val="0"/>
          <w:i/>
          <w:iCs/>
          <w:color w:val="000000"/>
          <w:sz w:val="24"/>
          <w:szCs w:val="24"/>
        </w:rPr>
        <w:t xml:space="preserve"> </w:t>
      </w:r>
      <w:proofErr w:type="spellStart"/>
      <w:r w:rsidR="0072269E" w:rsidRPr="0072269E">
        <w:rPr>
          <w:rFonts w:ascii="Arial" w:hAnsi="Arial" w:cs="Arial"/>
          <w:b w:val="0"/>
          <w:bCs w:val="0"/>
          <w:i/>
          <w:iCs/>
          <w:color w:val="000000"/>
          <w:sz w:val="24"/>
          <w:szCs w:val="24"/>
        </w:rPr>
        <w:t>account</w:t>
      </w:r>
      <w:proofErr w:type="spellEnd"/>
      <w:r w:rsidR="0072269E" w:rsidRPr="0072269E">
        <w:rPr>
          <w:rFonts w:ascii="Arial" w:hAnsi="Arial" w:cs="Arial"/>
          <w:b w:val="0"/>
          <w:bCs w:val="0"/>
          <w:color w:val="000000"/>
          <w:sz w:val="24"/>
          <w:szCs w:val="24"/>
        </w:rPr>
        <w:t xml:space="preserve">), na qual serão depositados, mensalmente, os recursos provenientes das distribuições recebidas pela Companhia de Desenvolvimento Econômico de Minas Gerais (“CODEMIG”) oriundas da participação em uma Sociedade em Conta de Participações (“SCP”) constituída entre </w:t>
      </w:r>
      <w:proofErr w:type="spellStart"/>
      <w:r w:rsidR="0072269E" w:rsidRPr="0072269E">
        <w:rPr>
          <w:rFonts w:ascii="Arial" w:hAnsi="Arial" w:cs="Arial"/>
          <w:b w:val="0"/>
          <w:bCs w:val="0"/>
          <w:color w:val="000000"/>
          <w:sz w:val="24"/>
          <w:szCs w:val="24"/>
        </w:rPr>
        <w:t>aquela</w:t>
      </w:r>
      <w:proofErr w:type="spellEnd"/>
      <w:r w:rsidR="0072269E" w:rsidRPr="0072269E">
        <w:rPr>
          <w:rFonts w:ascii="Arial" w:hAnsi="Arial" w:cs="Arial"/>
          <w:b w:val="0"/>
          <w:bCs w:val="0"/>
          <w:color w:val="000000"/>
          <w:sz w:val="24"/>
          <w:szCs w:val="24"/>
        </w:rPr>
        <w:t xml:space="preserve"> e a Companhia Brasileira de Metalurgia e Mineração (“CBMM”), para a exploração de nióbio na região de Araxá, Minas Gerais.</w:t>
      </w:r>
    </w:p>
    <w:p w14:paraId="5918EFA4" w14:textId="77777777" w:rsidR="0055423A" w:rsidRPr="00F07C67" w:rsidRDefault="0055423A" w:rsidP="005946D5">
      <w:pPr>
        <w:jc w:val="both"/>
        <w:rPr>
          <w:rFonts w:ascii="Arial" w:hAnsi="Arial" w:cs="Arial"/>
          <w:bCs/>
          <w:sz w:val="24"/>
          <w:szCs w:val="24"/>
        </w:rPr>
      </w:pPr>
    </w:p>
    <w:p w14:paraId="2CAE4E48" w14:textId="77777777" w:rsidR="0055423A" w:rsidRPr="00F07C67" w:rsidRDefault="0055423A" w:rsidP="005946D5">
      <w:pPr>
        <w:jc w:val="both"/>
        <w:rPr>
          <w:rFonts w:ascii="Arial" w:hAnsi="Arial" w:cs="Arial"/>
          <w:bCs/>
          <w:sz w:val="24"/>
          <w:szCs w:val="24"/>
        </w:rPr>
      </w:pPr>
    </w:p>
    <w:p w14:paraId="35FDE29E" w14:textId="1648045C" w:rsidR="0055423A" w:rsidRPr="00F07C67" w:rsidRDefault="0055423A" w:rsidP="005946D5">
      <w:pPr>
        <w:jc w:val="both"/>
        <w:rPr>
          <w:rFonts w:ascii="Arial" w:hAnsi="Arial" w:cs="Arial"/>
          <w:b/>
          <w:bCs/>
          <w:sz w:val="24"/>
          <w:szCs w:val="24"/>
        </w:rPr>
      </w:pPr>
      <w:r w:rsidRPr="00F07C67">
        <w:rPr>
          <w:rFonts w:ascii="Arial" w:hAnsi="Arial" w:cs="Arial"/>
          <w:b/>
          <w:bCs/>
          <w:sz w:val="24"/>
          <w:szCs w:val="24"/>
        </w:rPr>
        <w:t>PROCESSO INTERNO N</w:t>
      </w:r>
      <w:r w:rsidRPr="00F07C67">
        <w:rPr>
          <w:rFonts w:ascii="Arial" w:hAnsi="Arial" w:cs="Arial"/>
          <w:bCs/>
          <w:sz w:val="24"/>
          <w:szCs w:val="24"/>
        </w:rPr>
        <w:t>°</w:t>
      </w:r>
      <w:r w:rsidRPr="00F07C67">
        <w:rPr>
          <w:rFonts w:ascii="Arial" w:hAnsi="Arial" w:cs="Arial"/>
          <w:sz w:val="24"/>
          <w:szCs w:val="24"/>
        </w:rPr>
        <w:t xml:space="preserve">: </w:t>
      </w:r>
      <w:r w:rsidR="00443C77">
        <w:rPr>
          <w:rFonts w:ascii="Arial" w:hAnsi="Arial" w:cs="Arial"/>
          <w:sz w:val="24"/>
          <w:szCs w:val="24"/>
        </w:rPr>
        <w:t>03</w:t>
      </w:r>
      <w:r w:rsidRPr="00F07C67">
        <w:rPr>
          <w:rFonts w:ascii="Arial" w:hAnsi="Arial" w:cs="Arial"/>
          <w:sz w:val="24"/>
          <w:szCs w:val="24"/>
        </w:rPr>
        <w:t>/</w:t>
      </w:r>
      <w:r w:rsidR="00443C77">
        <w:rPr>
          <w:rFonts w:ascii="Arial" w:hAnsi="Arial" w:cs="Arial"/>
          <w:sz w:val="24"/>
          <w:szCs w:val="24"/>
        </w:rPr>
        <w:t>20</w:t>
      </w:r>
      <w:r w:rsidR="00415C03">
        <w:rPr>
          <w:rFonts w:ascii="Arial" w:hAnsi="Arial" w:cs="Arial"/>
          <w:sz w:val="24"/>
          <w:szCs w:val="24"/>
        </w:rPr>
        <w:t xml:space="preserve"> </w:t>
      </w:r>
      <w:r w:rsidRPr="00F07C67">
        <w:rPr>
          <w:rFonts w:ascii="Arial" w:hAnsi="Arial" w:cs="Arial"/>
          <w:bCs/>
          <w:sz w:val="24"/>
          <w:szCs w:val="24"/>
        </w:rPr>
        <w:t xml:space="preserve">– ECM: </w:t>
      </w:r>
      <w:r w:rsidR="00443C77">
        <w:rPr>
          <w:rFonts w:ascii="Arial" w:hAnsi="Arial" w:cs="Arial"/>
          <w:bCs/>
          <w:sz w:val="24"/>
          <w:szCs w:val="24"/>
        </w:rPr>
        <w:t>81977</w:t>
      </w:r>
      <w:r w:rsidRPr="00F07C67">
        <w:rPr>
          <w:rFonts w:ascii="Arial" w:hAnsi="Arial" w:cs="Arial"/>
          <w:bCs/>
          <w:sz w:val="24"/>
          <w:szCs w:val="24"/>
        </w:rPr>
        <w:t>.</w:t>
      </w:r>
      <w:r w:rsidRPr="00F07C67">
        <w:rPr>
          <w:rFonts w:ascii="Arial" w:hAnsi="Arial" w:cs="Arial"/>
          <w:b/>
          <w:bCs/>
          <w:sz w:val="24"/>
          <w:szCs w:val="24"/>
        </w:rPr>
        <w:t xml:space="preserve"> </w:t>
      </w:r>
    </w:p>
    <w:p w14:paraId="67EBA5A8" w14:textId="77777777" w:rsidR="0055423A" w:rsidRPr="00F07C67" w:rsidRDefault="0055423A" w:rsidP="005946D5">
      <w:pPr>
        <w:jc w:val="both"/>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55423A" w:rsidRPr="005946D5" w14:paraId="03566010" w14:textId="77777777" w:rsidTr="00911360">
        <w:trPr>
          <w:jc w:val="center"/>
        </w:trPr>
        <w:tc>
          <w:tcPr>
            <w:tcW w:w="8645" w:type="dxa"/>
            <w:shd w:val="clear" w:color="auto" w:fill="auto"/>
          </w:tcPr>
          <w:p w14:paraId="563F0B33" w14:textId="77777777" w:rsidR="0055423A" w:rsidRPr="00F07C67" w:rsidRDefault="0055423A" w:rsidP="00F3240E">
            <w:pPr>
              <w:jc w:val="center"/>
              <w:rPr>
                <w:rFonts w:ascii="Arial" w:hAnsi="Arial" w:cs="Arial"/>
                <w:sz w:val="24"/>
                <w:szCs w:val="24"/>
              </w:rPr>
            </w:pPr>
            <w:r w:rsidRPr="00F07C67">
              <w:rPr>
                <w:rFonts w:ascii="Arial" w:hAnsi="Arial" w:cs="Arial"/>
                <w:sz w:val="24"/>
                <w:szCs w:val="24"/>
              </w:rPr>
              <w:t>ABERTURA DA SESSÃO PÚBLICA</w:t>
            </w:r>
          </w:p>
          <w:p w14:paraId="4B9D9651" w14:textId="77777777" w:rsidR="00F3240E" w:rsidRPr="00F07C67" w:rsidRDefault="00F3240E" w:rsidP="00F3240E">
            <w:pPr>
              <w:jc w:val="center"/>
              <w:rPr>
                <w:rFonts w:ascii="Arial" w:hAnsi="Arial" w:cs="Arial"/>
                <w:sz w:val="24"/>
                <w:szCs w:val="24"/>
              </w:rPr>
            </w:pPr>
          </w:p>
          <w:p w14:paraId="779C85C0" w14:textId="07FB18F4" w:rsidR="0055423A" w:rsidRPr="00F07C67" w:rsidRDefault="0055423A" w:rsidP="005946D5">
            <w:pPr>
              <w:jc w:val="both"/>
              <w:rPr>
                <w:rFonts w:ascii="Arial" w:hAnsi="Arial" w:cs="Arial"/>
                <w:sz w:val="24"/>
                <w:szCs w:val="24"/>
              </w:rPr>
            </w:pPr>
            <w:r w:rsidRPr="00F07C67">
              <w:rPr>
                <w:rFonts w:ascii="Arial" w:hAnsi="Arial" w:cs="Arial"/>
                <w:b/>
                <w:sz w:val="24"/>
                <w:szCs w:val="24"/>
              </w:rPr>
              <w:t>DATA:</w:t>
            </w:r>
            <w:r w:rsidRPr="00F07C67">
              <w:rPr>
                <w:rFonts w:ascii="Arial" w:hAnsi="Arial" w:cs="Arial"/>
                <w:sz w:val="24"/>
                <w:szCs w:val="24"/>
              </w:rPr>
              <w:t xml:space="preserve"> </w:t>
            </w:r>
            <w:r w:rsidR="006A6BD5">
              <w:rPr>
                <w:rFonts w:ascii="Arial" w:hAnsi="Arial" w:cs="Arial"/>
                <w:sz w:val="24"/>
                <w:szCs w:val="24"/>
              </w:rPr>
              <w:t>12</w:t>
            </w:r>
            <w:r w:rsidR="00443C77">
              <w:rPr>
                <w:rFonts w:ascii="Arial" w:hAnsi="Arial" w:cs="Arial"/>
                <w:sz w:val="24"/>
                <w:szCs w:val="24"/>
              </w:rPr>
              <w:t>/</w:t>
            </w:r>
            <w:r w:rsidR="006A6BD5">
              <w:rPr>
                <w:rFonts w:ascii="Arial" w:hAnsi="Arial" w:cs="Arial"/>
                <w:sz w:val="24"/>
                <w:szCs w:val="24"/>
              </w:rPr>
              <w:t>02</w:t>
            </w:r>
            <w:r w:rsidR="00443C77">
              <w:rPr>
                <w:rFonts w:ascii="Arial" w:hAnsi="Arial" w:cs="Arial"/>
                <w:sz w:val="24"/>
                <w:szCs w:val="24"/>
              </w:rPr>
              <w:t>/</w:t>
            </w:r>
            <w:r w:rsidR="006A6BD5">
              <w:rPr>
                <w:rFonts w:ascii="Arial" w:hAnsi="Arial" w:cs="Arial"/>
                <w:sz w:val="24"/>
                <w:szCs w:val="24"/>
              </w:rPr>
              <w:t>2020</w:t>
            </w:r>
          </w:p>
          <w:p w14:paraId="4AC41F45" w14:textId="6D69FB97" w:rsidR="0055423A" w:rsidRPr="00F07C67" w:rsidRDefault="0055423A" w:rsidP="005946D5">
            <w:pPr>
              <w:jc w:val="both"/>
              <w:rPr>
                <w:rFonts w:ascii="Arial" w:hAnsi="Arial" w:cs="Arial"/>
                <w:sz w:val="24"/>
                <w:szCs w:val="24"/>
              </w:rPr>
            </w:pPr>
            <w:r w:rsidRPr="00F07C67">
              <w:rPr>
                <w:rFonts w:ascii="Arial" w:hAnsi="Arial" w:cs="Arial"/>
                <w:b/>
                <w:sz w:val="24"/>
                <w:szCs w:val="24"/>
              </w:rPr>
              <w:t>HORÁRIO:</w:t>
            </w:r>
            <w:r w:rsidRPr="00F07C67">
              <w:rPr>
                <w:rFonts w:ascii="Arial" w:hAnsi="Arial" w:cs="Arial"/>
                <w:sz w:val="24"/>
                <w:szCs w:val="24"/>
              </w:rPr>
              <w:t xml:space="preserve"> </w:t>
            </w:r>
            <w:r w:rsidR="00225E7F">
              <w:rPr>
                <w:rFonts w:ascii="Arial" w:hAnsi="Arial" w:cs="Arial"/>
                <w:sz w:val="24"/>
                <w:szCs w:val="24"/>
              </w:rPr>
              <w:t>09</w:t>
            </w:r>
            <w:r w:rsidRPr="00F07C67">
              <w:rPr>
                <w:rFonts w:ascii="Arial" w:hAnsi="Arial" w:cs="Arial"/>
                <w:sz w:val="24"/>
                <w:szCs w:val="24"/>
              </w:rPr>
              <w:t>h</w:t>
            </w:r>
            <w:r w:rsidR="00225E7F">
              <w:rPr>
                <w:rFonts w:ascii="Arial" w:hAnsi="Arial" w:cs="Arial"/>
                <w:sz w:val="24"/>
                <w:szCs w:val="24"/>
              </w:rPr>
              <w:t>00</w:t>
            </w:r>
            <w:r w:rsidRPr="00F07C67">
              <w:rPr>
                <w:rFonts w:ascii="Arial" w:hAnsi="Arial" w:cs="Arial"/>
                <w:sz w:val="24"/>
                <w:szCs w:val="24"/>
              </w:rPr>
              <w:t>min (horário de Brasília – DF)</w:t>
            </w:r>
          </w:p>
          <w:p w14:paraId="60F0721B" w14:textId="77777777" w:rsidR="0055423A" w:rsidRPr="005946D5" w:rsidRDefault="0055423A" w:rsidP="005946D5">
            <w:pPr>
              <w:jc w:val="both"/>
              <w:rPr>
                <w:rFonts w:ascii="Arial" w:hAnsi="Arial" w:cs="Arial"/>
                <w:sz w:val="24"/>
                <w:szCs w:val="24"/>
              </w:rPr>
            </w:pPr>
            <w:r w:rsidRPr="00F07C67">
              <w:rPr>
                <w:rFonts w:ascii="Arial" w:hAnsi="Arial" w:cs="Arial"/>
                <w:b/>
                <w:sz w:val="24"/>
                <w:szCs w:val="24"/>
              </w:rPr>
              <w:t>LOCAL:</w:t>
            </w:r>
            <w:r w:rsidRPr="00F07C67">
              <w:rPr>
                <w:rFonts w:ascii="Arial" w:hAnsi="Arial" w:cs="Arial"/>
                <w:sz w:val="24"/>
                <w:szCs w:val="24"/>
              </w:rPr>
              <w:t xml:space="preserve"> SISTEMA ELETRÔNICO – PORTAL DE COMPRAS DE MINAS GERAIS, ACESSO ATRAVÉS DO SITE </w:t>
            </w:r>
            <w:hyperlink r:id="rId8" w:history="1">
              <w:r w:rsidRPr="00F07C67">
                <w:rPr>
                  <w:rStyle w:val="Hyperlink"/>
                  <w:rFonts w:ascii="Arial" w:hAnsi="Arial" w:cs="Arial"/>
                  <w:sz w:val="24"/>
                  <w:szCs w:val="24"/>
                </w:rPr>
                <w:t>www.compras.mg.gov.br</w:t>
              </w:r>
            </w:hyperlink>
            <w:r w:rsidRPr="00F07C67">
              <w:rPr>
                <w:rFonts w:ascii="Arial" w:hAnsi="Arial" w:cs="Arial"/>
                <w:sz w:val="24"/>
                <w:szCs w:val="24"/>
              </w:rPr>
              <w:t>.</w:t>
            </w:r>
            <w:r w:rsidRPr="005946D5">
              <w:rPr>
                <w:rFonts w:ascii="Arial" w:hAnsi="Arial" w:cs="Arial"/>
                <w:sz w:val="24"/>
                <w:szCs w:val="24"/>
              </w:rPr>
              <w:t xml:space="preserve"> </w:t>
            </w:r>
          </w:p>
        </w:tc>
      </w:tr>
    </w:tbl>
    <w:p w14:paraId="23AFE8A8" w14:textId="77777777" w:rsidR="0055423A" w:rsidRPr="005946D5" w:rsidRDefault="0055423A" w:rsidP="005946D5">
      <w:pPr>
        <w:jc w:val="both"/>
        <w:rPr>
          <w:rFonts w:ascii="Arial" w:hAnsi="Arial" w:cs="Arial"/>
          <w:sz w:val="24"/>
          <w:szCs w:val="24"/>
        </w:rPr>
      </w:pPr>
    </w:p>
    <w:p w14:paraId="2E7D3A44" w14:textId="77777777" w:rsidR="005178BD" w:rsidRPr="00D12544" w:rsidRDefault="005178BD" w:rsidP="005946D5">
      <w:pPr>
        <w:jc w:val="both"/>
        <w:rPr>
          <w:rFonts w:ascii="Arial" w:hAnsi="Arial" w:cs="Arial"/>
          <w:i/>
          <w:color w:val="FF0000"/>
          <w:sz w:val="24"/>
          <w:szCs w:val="24"/>
        </w:rPr>
      </w:pPr>
    </w:p>
    <w:sdt>
      <w:sdtPr>
        <w:rPr>
          <w:rFonts w:ascii="Arial" w:eastAsiaTheme="minorHAnsi" w:hAnsi="Arial" w:cs="Arial"/>
          <w:color w:val="000000" w:themeColor="text1"/>
          <w:sz w:val="24"/>
          <w:szCs w:val="24"/>
        </w:rPr>
        <w:id w:val="467025880"/>
        <w:docPartObj>
          <w:docPartGallery w:val="Table of Contents"/>
          <w:docPartUnique/>
        </w:docPartObj>
      </w:sdtPr>
      <w:sdtEndPr>
        <w:rPr>
          <w:bCs/>
        </w:rPr>
      </w:sdtEndPr>
      <w:sdtContent>
        <w:p w14:paraId="15311640" w14:textId="77777777" w:rsidR="00536D12" w:rsidRPr="005946D5" w:rsidRDefault="00536D12" w:rsidP="00F3240E">
          <w:pPr>
            <w:pStyle w:val="CabealhodoSumrio"/>
            <w:spacing w:before="0" w:line="240" w:lineRule="auto"/>
            <w:jc w:val="center"/>
            <w:rPr>
              <w:rFonts w:ascii="Arial" w:hAnsi="Arial" w:cs="Arial"/>
              <w:b/>
              <w:color w:val="000000" w:themeColor="text1"/>
              <w:sz w:val="24"/>
              <w:szCs w:val="24"/>
            </w:rPr>
          </w:pPr>
          <w:r w:rsidRPr="005946D5">
            <w:rPr>
              <w:rFonts w:ascii="Arial" w:hAnsi="Arial" w:cs="Arial"/>
              <w:b/>
              <w:color w:val="000000" w:themeColor="text1"/>
              <w:sz w:val="24"/>
              <w:szCs w:val="24"/>
            </w:rPr>
            <w:t>SUMÁRIO</w:t>
          </w:r>
        </w:p>
        <w:p w14:paraId="172F5D09" w14:textId="77777777" w:rsidR="00536D12" w:rsidRPr="005946D5" w:rsidRDefault="00536D12" w:rsidP="005946D5">
          <w:pPr>
            <w:jc w:val="both"/>
            <w:rPr>
              <w:rFonts w:ascii="Arial" w:hAnsi="Arial" w:cs="Arial"/>
              <w:color w:val="000000" w:themeColor="text1"/>
              <w:sz w:val="24"/>
              <w:szCs w:val="24"/>
            </w:rPr>
          </w:pPr>
        </w:p>
        <w:p w14:paraId="0F10D633" w14:textId="3E5C6198" w:rsidR="0087705E" w:rsidRDefault="00DA2947">
          <w:pPr>
            <w:pStyle w:val="Sumrio1"/>
            <w:tabs>
              <w:tab w:val="left" w:pos="440"/>
              <w:tab w:val="right" w:leader="dot" w:pos="9062"/>
            </w:tabs>
            <w:rPr>
              <w:rFonts w:asciiTheme="minorHAnsi" w:eastAsiaTheme="minorEastAsia" w:hAnsiTheme="minorHAnsi"/>
              <w:b w:val="0"/>
              <w:caps w:val="0"/>
              <w:noProof/>
              <w:sz w:val="22"/>
              <w:lang w:eastAsia="pt-BR"/>
            </w:rPr>
          </w:pPr>
          <w:r w:rsidRPr="005946D5">
            <w:rPr>
              <w:rFonts w:cs="Arial"/>
              <w:bCs/>
              <w:caps w:val="0"/>
              <w:color w:val="000000" w:themeColor="text1"/>
              <w:szCs w:val="24"/>
            </w:rPr>
            <w:fldChar w:fldCharType="begin"/>
          </w:r>
          <w:r w:rsidRPr="005946D5">
            <w:rPr>
              <w:rFonts w:cs="Arial"/>
              <w:bCs/>
              <w:caps w:val="0"/>
              <w:color w:val="000000" w:themeColor="text1"/>
              <w:szCs w:val="24"/>
            </w:rPr>
            <w:instrText xml:space="preserve"> TOC \o "1-3" \h \z \u </w:instrText>
          </w:r>
          <w:r w:rsidRPr="005946D5">
            <w:rPr>
              <w:rFonts w:cs="Arial"/>
              <w:bCs/>
              <w:caps w:val="0"/>
              <w:color w:val="000000" w:themeColor="text1"/>
              <w:szCs w:val="24"/>
            </w:rPr>
            <w:fldChar w:fldCharType="separate"/>
          </w:r>
          <w:hyperlink w:anchor="_Toc27382425" w:history="1">
            <w:r w:rsidR="0087705E" w:rsidRPr="008844BA">
              <w:rPr>
                <w:rStyle w:val="Hyperlink"/>
                <w:rFonts w:cs="Arial"/>
                <w:noProof/>
              </w:rPr>
              <w:t>1.</w:t>
            </w:r>
            <w:r w:rsidR="0087705E">
              <w:rPr>
                <w:rFonts w:asciiTheme="minorHAnsi" w:eastAsiaTheme="minorEastAsia" w:hAnsiTheme="minorHAnsi"/>
                <w:b w:val="0"/>
                <w:caps w:val="0"/>
                <w:noProof/>
                <w:sz w:val="22"/>
                <w:lang w:eastAsia="pt-BR"/>
              </w:rPr>
              <w:tab/>
            </w:r>
            <w:r w:rsidR="0087705E" w:rsidRPr="008844BA">
              <w:rPr>
                <w:rStyle w:val="Hyperlink"/>
                <w:rFonts w:cs="Arial"/>
                <w:noProof/>
              </w:rPr>
              <w:t>INTRODUÇÃO</w:t>
            </w:r>
            <w:r w:rsidR="0087705E">
              <w:rPr>
                <w:noProof/>
                <w:webHidden/>
              </w:rPr>
              <w:tab/>
            </w:r>
            <w:r w:rsidR="0087705E">
              <w:rPr>
                <w:noProof/>
                <w:webHidden/>
              </w:rPr>
              <w:fldChar w:fldCharType="begin"/>
            </w:r>
            <w:r w:rsidR="0087705E">
              <w:rPr>
                <w:noProof/>
                <w:webHidden/>
              </w:rPr>
              <w:instrText xml:space="preserve"> PAGEREF _Toc27382425 \h </w:instrText>
            </w:r>
            <w:r w:rsidR="0087705E">
              <w:rPr>
                <w:noProof/>
                <w:webHidden/>
              </w:rPr>
            </w:r>
            <w:r w:rsidR="0087705E">
              <w:rPr>
                <w:noProof/>
                <w:webHidden/>
              </w:rPr>
              <w:fldChar w:fldCharType="separate"/>
            </w:r>
            <w:r w:rsidR="00C96EF1">
              <w:rPr>
                <w:noProof/>
                <w:webHidden/>
              </w:rPr>
              <w:t>2</w:t>
            </w:r>
            <w:r w:rsidR="0087705E">
              <w:rPr>
                <w:noProof/>
                <w:webHidden/>
              </w:rPr>
              <w:fldChar w:fldCharType="end"/>
            </w:r>
          </w:hyperlink>
        </w:p>
        <w:p w14:paraId="13F61149" w14:textId="70724269" w:rsidR="0087705E" w:rsidRDefault="00EA1691">
          <w:pPr>
            <w:pStyle w:val="Sumrio1"/>
            <w:tabs>
              <w:tab w:val="left" w:pos="440"/>
              <w:tab w:val="right" w:leader="dot" w:pos="9062"/>
            </w:tabs>
            <w:rPr>
              <w:rFonts w:asciiTheme="minorHAnsi" w:eastAsiaTheme="minorEastAsia" w:hAnsiTheme="minorHAnsi"/>
              <w:b w:val="0"/>
              <w:caps w:val="0"/>
              <w:noProof/>
              <w:sz w:val="22"/>
              <w:lang w:eastAsia="pt-BR"/>
            </w:rPr>
          </w:pPr>
          <w:hyperlink w:anchor="_Toc27382426" w:history="1">
            <w:r w:rsidR="0087705E" w:rsidRPr="008844BA">
              <w:rPr>
                <w:rStyle w:val="Hyperlink"/>
                <w:rFonts w:cs="Arial"/>
                <w:noProof/>
              </w:rPr>
              <w:t>2.</w:t>
            </w:r>
            <w:r w:rsidR="0087705E">
              <w:rPr>
                <w:rFonts w:asciiTheme="minorHAnsi" w:eastAsiaTheme="minorEastAsia" w:hAnsiTheme="minorHAnsi"/>
                <w:b w:val="0"/>
                <w:caps w:val="0"/>
                <w:noProof/>
                <w:sz w:val="22"/>
                <w:lang w:eastAsia="pt-BR"/>
              </w:rPr>
              <w:tab/>
            </w:r>
            <w:r w:rsidR="0087705E" w:rsidRPr="008844BA">
              <w:rPr>
                <w:rStyle w:val="Hyperlink"/>
                <w:rFonts w:cs="Arial"/>
                <w:noProof/>
              </w:rPr>
              <w:t>DA DISCIPLINA LEGAL</w:t>
            </w:r>
            <w:r w:rsidR="0087705E">
              <w:rPr>
                <w:noProof/>
                <w:webHidden/>
              </w:rPr>
              <w:tab/>
            </w:r>
            <w:r w:rsidR="0087705E">
              <w:rPr>
                <w:noProof/>
                <w:webHidden/>
              </w:rPr>
              <w:fldChar w:fldCharType="begin"/>
            </w:r>
            <w:r w:rsidR="0087705E">
              <w:rPr>
                <w:noProof/>
                <w:webHidden/>
              </w:rPr>
              <w:instrText xml:space="preserve"> PAGEREF _Toc27382426 \h </w:instrText>
            </w:r>
            <w:r w:rsidR="0087705E">
              <w:rPr>
                <w:noProof/>
                <w:webHidden/>
              </w:rPr>
            </w:r>
            <w:r w:rsidR="0087705E">
              <w:rPr>
                <w:noProof/>
                <w:webHidden/>
              </w:rPr>
              <w:fldChar w:fldCharType="separate"/>
            </w:r>
            <w:r w:rsidR="00C96EF1">
              <w:rPr>
                <w:noProof/>
                <w:webHidden/>
              </w:rPr>
              <w:t>3</w:t>
            </w:r>
            <w:r w:rsidR="0087705E">
              <w:rPr>
                <w:noProof/>
                <w:webHidden/>
              </w:rPr>
              <w:fldChar w:fldCharType="end"/>
            </w:r>
          </w:hyperlink>
        </w:p>
        <w:p w14:paraId="6201DE2E" w14:textId="16F9F316" w:rsidR="0087705E" w:rsidRDefault="00EA1691">
          <w:pPr>
            <w:pStyle w:val="Sumrio1"/>
            <w:tabs>
              <w:tab w:val="left" w:pos="440"/>
              <w:tab w:val="right" w:leader="dot" w:pos="9062"/>
            </w:tabs>
            <w:rPr>
              <w:rFonts w:asciiTheme="minorHAnsi" w:eastAsiaTheme="minorEastAsia" w:hAnsiTheme="minorHAnsi"/>
              <w:b w:val="0"/>
              <w:caps w:val="0"/>
              <w:noProof/>
              <w:sz w:val="22"/>
              <w:lang w:eastAsia="pt-BR"/>
            </w:rPr>
          </w:pPr>
          <w:hyperlink w:anchor="_Toc27382427" w:history="1">
            <w:r w:rsidR="0087705E" w:rsidRPr="008844BA">
              <w:rPr>
                <w:rStyle w:val="Hyperlink"/>
                <w:rFonts w:cs="Arial"/>
                <w:bCs/>
                <w:noProof/>
              </w:rPr>
              <w:t>3.</w:t>
            </w:r>
            <w:r w:rsidR="0087705E">
              <w:rPr>
                <w:rFonts w:asciiTheme="minorHAnsi" w:eastAsiaTheme="minorEastAsia" w:hAnsiTheme="minorHAnsi"/>
                <w:b w:val="0"/>
                <w:caps w:val="0"/>
                <w:noProof/>
                <w:sz w:val="22"/>
                <w:lang w:eastAsia="pt-BR"/>
              </w:rPr>
              <w:tab/>
            </w:r>
            <w:r w:rsidR="0087705E" w:rsidRPr="008844BA">
              <w:rPr>
                <w:rStyle w:val="Hyperlink"/>
                <w:rFonts w:cs="Arial"/>
                <w:bCs/>
                <w:noProof/>
              </w:rPr>
              <w:t>DO OBJETO</w:t>
            </w:r>
            <w:r w:rsidR="0087705E">
              <w:rPr>
                <w:noProof/>
                <w:webHidden/>
              </w:rPr>
              <w:tab/>
            </w:r>
            <w:r w:rsidR="0087705E">
              <w:rPr>
                <w:noProof/>
                <w:webHidden/>
              </w:rPr>
              <w:fldChar w:fldCharType="begin"/>
            </w:r>
            <w:r w:rsidR="0087705E">
              <w:rPr>
                <w:noProof/>
                <w:webHidden/>
              </w:rPr>
              <w:instrText xml:space="preserve"> PAGEREF _Toc27382427 \h </w:instrText>
            </w:r>
            <w:r w:rsidR="0087705E">
              <w:rPr>
                <w:noProof/>
                <w:webHidden/>
              </w:rPr>
            </w:r>
            <w:r w:rsidR="0087705E">
              <w:rPr>
                <w:noProof/>
                <w:webHidden/>
              </w:rPr>
              <w:fldChar w:fldCharType="separate"/>
            </w:r>
            <w:r w:rsidR="00C96EF1">
              <w:rPr>
                <w:noProof/>
                <w:webHidden/>
              </w:rPr>
              <w:t>3</w:t>
            </w:r>
            <w:r w:rsidR="0087705E">
              <w:rPr>
                <w:noProof/>
                <w:webHidden/>
              </w:rPr>
              <w:fldChar w:fldCharType="end"/>
            </w:r>
          </w:hyperlink>
        </w:p>
        <w:p w14:paraId="7CB5818B" w14:textId="329CB6AB" w:rsidR="0087705E" w:rsidRDefault="00EA1691">
          <w:pPr>
            <w:pStyle w:val="Sumrio1"/>
            <w:tabs>
              <w:tab w:val="left" w:pos="440"/>
              <w:tab w:val="right" w:leader="dot" w:pos="9062"/>
            </w:tabs>
            <w:rPr>
              <w:rFonts w:asciiTheme="minorHAnsi" w:eastAsiaTheme="minorEastAsia" w:hAnsiTheme="minorHAnsi"/>
              <w:b w:val="0"/>
              <w:caps w:val="0"/>
              <w:noProof/>
              <w:sz w:val="22"/>
              <w:lang w:eastAsia="pt-BR"/>
            </w:rPr>
          </w:pPr>
          <w:hyperlink w:anchor="_Toc27382428" w:history="1">
            <w:r w:rsidR="0087705E" w:rsidRPr="008844BA">
              <w:rPr>
                <w:rStyle w:val="Hyperlink"/>
                <w:rFonts w:cs="Arial"/>
                <w:bCs/>
                <w:noProof/>
              </w:rPr>
              <w:t>4.</w:t>
            </w:r>
            <w:r w:rsidR="0087705E">
              <w:rPr>
                <w:rFonts w:asciiTheme="minorHAnsi" w:eastAsiaTheme="minorEastAsia" w:hAnsiTheme="minorHAnsi"/>
                <w:b w:val="0"/>
                <w:caps w:val="0"/>
                <w:noProof/>
                <w:sz w:val="22"/>
                <w:lang w:eastAsia="pt-BR"/>
              </w:rPr>
              <w:tab/>
            </w:r>
            <w:r w:rsidR="0087705E" w:rsidRPr="008844BA">
              <w:rPr>
                <w:rStyle w:val="Hyperlink"/>
                <w:rFonts w:cs="Arial"/>
                <w:bCs/>
                <w:noProof/>
              </w:rPr>
              <w:t>DOS PEDIDOS DE ESCLARECIMENTOS E DA IMPUGNAÇÃO AO EDITAL</w:t>
            </w:r>
            <w:r w:rsidR="0087705E">
              <w:rPr>
                <w:noProof/>
                <w:webHidden/>
              </w:rPr>
              <w:tab/>
            </w:r>
            <w:r w:rsidR="0087705E">
              <w:rPr>
                <w:noProof/>
                <w:webHidden/>
              </w:rPr>
              <w:fldChar w:fldCharType="begin"/>
            </w:r>
            <w:r w:rsidR="0087705E">
              <w:rPr>
                <w:noProof/>
                <w:webHidden/>
              </w:rPr>
              <w:instrText xml:space="preserve"> PAGEREF _Toc27382428 \h </w:instrText>
            </w:r>
            <w:r w:rsidR="0087705E">
              <w:rPr>
                <w:noProof/>
                <w:webHidden/>
              </w:rPr>
            </w:r>
            <w:r w:rsidR="0087705E">
              <w:rPr>
                <w:noProof/>
                <w:webHidden/>
              </w:rPr>
              <w:fldChar w:fldCharType="separate"/>
            </w:r>
            <w:r w:rsidR="00C96EF1">
              <w:rPr>
                <w:noProof/>
                <w:webHidden/>
              </w:rPr>
              <w:t>3</w:t>
            </w:r>
            <w:r w:rsidR="0087705E">
              <w:rPr>
                <w:noProof/>
                <w:webHidden/>
              </w:rPr>
              <w:fldChar w:fldCharType="end"/>
            </w:r>
          </w:hyperlink>
        </w:p>
        <w:p w14:paraId="5A37B4D8" w14:textId="652C0553" w:rsidR="0087705E" w:rsidRDefault="00EA1691">
          <w:pPr>
            <w:pStyle w:val="Sumrio1"/>
            <w:tabs>
              <w:tab w:val="left" w:pos="440"/>
              <w:tab w:val="right" w:leader="dot" w:pos="9062"/>
            </w:tabs>
            <w:rPr>
              <w:rFonts w:asciiTheme="minorHAnsi" w:eastAsiaTheme="minorEastAsia" w:hAnsiTheme="minorHAnsi"/>
              <w:b w:val="0"/>
              <w:caps w:val="0"/>
              <w:noProof/>
              <w:sz w:val="22"/>
              <w:lang w:eastAsia="pt-BR"/>
            </w:rPr>
          </w:pPr>
          <w:hyperlink w:anchor="_Toc27382429" w:history="1">
            <w:r w:rsidR="0087705E" w:rsidRPr="008844BA">
              <w:rPr>
                <w:rStyle w:val="Hyperlink"/>
                <w:rFonts w:cs="Arial"/>
                <w:bCs/>
                <w:noProof/>
              </w:rPr>
              <w:t>5.</w:t>
            </w:r>
            <w:r w:rsidR="0087705E">
              <w:rPr>
                <w:rFonts w:asciiTheme="minorHAnsi" w:eastAsiaTheme="minorEastAsia" w:hAnsiTheme="minorHAnsi"/>
                <w:b w:val="0"/>
                <w:caps w:val="0"/>
                <w:noProof/>
                <w:sz w:val="22"/>
                <w:lang w:eastAsia="pt-BR"/>
              </w:rPr>
              <w:tab/>
            </w:r>
            <w:r w:rsidR="0087705E" w:rsidRPr="008844BA">
              <w:rPr>
                <w:rStyle w:val="Hyperlink"/>
                <w:rFonts w:cs="Arial"/>
                <w:bCs/>
                <w:noProof/>
              </w:rPr>
              <w:t>DA PARTICIPAÇÃO DOS INTERESSADOS</w:t>
            </w:r>
            <w:r w:rsidR="0087705E">
              <w:rPr>
                <w:noProof/>
                <w:webHidden/>
              </w:rPr>
              <w:tab/>
            </w:r>
            <w:r w:rsidR="0087705E">
              <w:rPr>
                <w:noProof/>
                <w:webHidden/>
              </w:rPr>
              <w:fldChar w:fldCharType="begin"/>
            </w:r>
            <w:r w:rsidR="0087705E">
              <w:rPr>
                <w:noProof/>
                <w:webHidden/>
              </w:rPr>
              <w:instrText xml:space="preserve"> PAGEREF _Toc27382429 \h </w:instrText>
            </w:r>
            <w:r w:rsidR="0087705E">
              <w:rPr>
                <w:noProof/>
                <w:webHidden/>
              </w:rPr>
            </w:r>
            <w:r w:rsidR="0087705E">
              <w:rPr>
                <w:noProof/>
                <w:webHidden/>
              </w:rPr>
              <w:fldChar w:fldCharType="separate"/>
            </w:r>
            <w:r w:rsidR="00C96EF1">
              <w:rPr>
                <w:noProof/>
                <w:webHidden/>
              </w:rPr>
              <w:t>5</w:t>
            </w:r>
            <w:r w:rsidR="0087705E">
              <w:rPr>
                <w:noProof/>
                <w:webHidden/>
              </w:rPr>
              <w:fldChar w:fldCharType="end"/>
            </w:r>
          </w:hyperlink>
        </w:p>
        <w:p w14:paraId="2621AC58" w14:textId="623C489F" w:rsidR="0087705E" w:rsidRDefault="00EA1691">
          <w:pPr>
            <w:pStyle w:val="Sumrio1"/>
            <w:tabs>
              <w:tab w:val="left" w:pos="440"/>
              <w:tab w:val="right" w:leader="dot" w:pos="9062"/>
            </w:tabs>
            <w:rPr>
              <w:rFonts w:asciiTheme="minorHAnsi" w:eastAsiaTheme="minorEastAsia" w:hAnsiTheme="minorHAnsi"/>
              <w:b w:val="0"/>
              <w:caps w:val="0"/>
              <w:noProof/>
              <w:sz w:val="22"/>
              <w:lang w:eastAsia="pt-BR"/>
            </w:rPr>
          </w:pPr>
          <w:hyperlink w:anchor="_Toc27382430" w:history="1">
            <w:r w:rsidR="0087705E" w:rsidRPr="008844BA">
              <w:rPr>
                <w:rStyle w:val="Hyperlink"/>
                <w:rFonts w:cs="Arial"/>
                <w:bCs/>
                <w:noProof/>
              </w:rPr>
              <w:t>6.</w:t>
            </w:r>
            <w:r w:rsidR="0087705E">
              <w:rPr>
                <w:rFonts w:asciiTheme="minorHAnsi" w:eastAsiaTheme="minorEastAsia" w:hAnsiTheme="minorHAnsi"/>
                <w:b w:val="0"/>
                <w:caps w:val="0"/>
                <w:noProof/>
                <w:sz w:val="22"/>
                <w:lang w:eastAsia="pt-BR"/>
              </w:rPr>
              <w:tab/>
            </w:r>
            <w:r w:rsidR="0087705E" w:rsidRPr="008844BA">
              <w:rPr>
                <w:rStyle w:val="Hyperlink"/>
                <w:rFonts w:cs="Arial"/>
                <w:bCs/>
                <w:noProof/>
              </w:rPr>
              <w:t>DO CADASTRO DOS FORNECEDORES</w:t>
            </w:r>
            <w:r w:rsidR="0087705E">
              <w:rPr>
                <w:noProof/>
                <w:webHidden/>
              </w:rPr>
              <w:tab/>
            </w:r>
            <w:r w:rsidR="0087705E">
              <w:rPr>
                <w:noProof/>
                <w:webHidden/>
              </w:rPr>
              <w:fldChar w:fldCharType="begin"/>
            </w:r>
            <w:r w:rsidR="0087705E">
              <w:rPr>
                <w:noProof/>
                <w:webHidden/>
              </w:rPr>
              <w:instrText xml:space="preserve"> PAGEREF _Toc27382430 \h </w:instrText>
            </w:r>
            <w:r w:rsidR="0087705E">
              <w:rPr>
                <w:noProof/>
                <w:webHidden/>
              </w:rPr>
            </w:r>
            <w:r w:rsidR="0087705E">
              <w:rPr>
                <w:noProof/>
                <w:webHidden/>
              </w:rPr>
              <w:fldChar w:fldCharType="separate"/>
            </w:r>
            <w:r w:rsidR="00C96EF1">
              <w:rPr>
                <w:noProof/>
                <w:webHidden/>
              </w:rPr>
              <w:t>6</w:t>
            </w:r>
            <w:r w:rsidR="0087705E">
              <w:rPr>
                <w:noProof/>
                <w:webHidden/>
              </w:rPr>
              <w:fldChar w:fldCharType="end"/>
            </w:r>
          </w:hyperlink>
        </w:p>
        <w:p w14:paraId="74DD78B1" w14:textId="43A4267D" w:rsidR="0087705E" w:rsidRDefault="00EA1691">
          <w:pPr>
            <w:pStyle w:val="Sumrio1"/>
            <w:tabs>
              <w:tab w:val="left" w:pos="440"/>
              <w:tab w:val="right" w:leader="dot" w:pos="9062"/>
            </w:tabs>
            <w:rPr>
              <w:rFonts w:asciiTheme="minorHAnsi" w:eastAsiaTheme="minorEastAsia" w:hAnsiTheme="minorHAnsi"/>
              <w:b w:val="0"/>
              <w:caps w:val="0"/>
              <w:noProof/>
              <w:sz w:val="22"/>
              <w:lang w:eastAsia="pt-BR"/>
            </w:rPr>
          </w:pPr>
          <w:hyperlink w:anchor="_Toc27382431" w:history="1">
            <w:r w:rsidR="0087705E" w:rsidRPr="008844BA">
              <w:rPr>
                <w:rStyle w:val="Hyperlink"/>
                <w:rFonts w:cs="Arial"/>
                <w:bCs/>
                <w:noProof/>
              </w:rPr>
              <w:t>7.</w:t>
            </w:r>
            <w:r w:rsidR="0087705E">
              <w:rPr>
                <w:rFonts w:asciiTheme="minorHAnsi" w:eastAsiaTheme="minorEastAsia" w:hAnsiTheme="minorHAnsi"/>
                <w:b w:val="0"/>
                <w:caps w:val="0"/>
                <w:noProof/>
                <w:sz w:val="22"/>
                <w:lang w:eastAsia="pt-BR"/>
              </w:rPr>
              <w:tab/>
            </w:r>
            <w:r w:rsidR="0087705E" w:rsidRPr="008844BA">
              <w:rPr>
                <w:rStyle w:val="Hyperlink"/>
                <w:rFonts w:cs="Arial"/>
                <w:bCs/>
                <w:noProof/>
              </w:rPr>
              <w:t>DA APRESENTAÇÃO DA PROPOSTA INICIAL DE PREÇO</w:t>
            </w:r>
            <w:r w:rsidR="0087705E">
              <w:rPr>
                <w:noProof/>
                <w:webHidden/>
              </w:rPr>
              <w:tab/>
            </w:r>
            <w:r w:rsidR="0087705E">
              <w:rPr>
                <w:noProof/>
                <w:webHidden/>
              </w:rPr>
              <w:fldChar w:fldCharType="begin"/>
            </w:r>
            <w:r w:rsidR="0087705E">
              <w:rPr>
                <w:noProof/>
                <w:webHidden/>
              </w:rPr>
              <w:instrText xml:space="preserve"> PAGEREF _Toc27382431 \h </w:instrText>
            </w:r>
            <w:r w:rsidR="0087705E">
              <w:rPr>
                <w:noProof/>
                <w:webHidden/>
              </w:rPr>
            </w:r>
            <w:r w:rsidR="0087705E">
              <w:rPr>
                <w:noProof/>
                <w:webHidden/>
              </w:rPr>
              <w:fldChar w:fldCharType="separate"/>
            </w:r>
            <w:r w:rsidR="00C96EF1">
              <w:rPr>
                <w:noProof/>
                <w:webHidden/>
              </w:rPr>
              <w:t>7</w:t>
            </w:r>
            <w:r w:rsidR="0087705E">
              <w:rPr>
                <w:noProof/>
                <w:webHidden/>
              </w:rPr>
              <w:fldChar w:fldCharType="end"/>
            </w:r>
          </w:hyperlink>
        </w:p>
        <w:p w14:paraId="6F6C1E80" w14:textId="4AEE07CF" w:rsidR="0087705E" w:rsidRDefault="00EA1691">
          <w:pPr>
            <w:pStyle w:val="Sumrio1"/>
            <w:tabs>
              <w:tab w:val="left" w:pos="440"/>
              <w:tab w:val="right" w:leader="dot" w:pos="9062"/>
            </w:tabs>
            <w:rPr>
              <w:rFonts w:asciiTheme="minorHAnsi" w:eastAsiaTheme="minorEastAsia" w:hAnsiTheme="minorHAnsi"/>
              <w:b w:val="0"/>
              <w:caps w:val="0"/>
              <w:noProof/>
              <w:sz w:val="22"/>
              <w:lang w:eastAsia="pt-BR"/>
            </w:rPr>
          </w:pPr>
          <w:hyperlink w:anchor="_Toc27382432" w:history="1">
            <w:r w:rsidR="0087705E" w:rsidRPr="008844BA">
              <w:rPr>
                <w:rStyle w:val="Hyperlink"/>
                <w:rFonts w:cs="Arial"/>
                <w:noProof/>
              </w:rPr>
              <w:t>8.</w:t>
            </w:r>
            <w:r w:rsidR="0087705E">
              <w:rPr>
                <w:rFonts w:asciiTheme="minorHAnsi" w:eastAsiaTheme="minorEastAsia" w:hAnsiTheme="minorHAnsi"/>
                <w:b w:val="0"/>
                <w:caps w:val="0"/>
                <w:noProof/>
                <w:sz w:val="22"/>
                <w:lang w:eastAsia="pt-BR"/>
              </w:rPr>
              <w:tab/>
            </w:r>
            <w:r w:rsidR="0087705E" w:rsidRPr="008844BA">
              <w:rPr>
                <w:rStyle w:val="Hyperlink"/>
                <w:rFonts w:cs="Arial"/>
                <w:noProof/>
              </w:rPr>
              <w:t>DA SESSÃO PÚBLICA E DO JULGAMENTO</w:t>
            </w:r>
            <w:r w:rsidR="0087705E">
              <w:rPr>
                <w:noProof/>
                <w:webHidden/>
              </w:rPr>
              <w:tab/>
            </w:r>
            <w:r w:rsidR="0087705E">
              <w:rPr>
                <w:noProof/>
                <w:webHidden/>
              </w:rPr>
              <w:fldChar w:fldCharType="begin"/>
            </w:r>
            <w:r w:rsidR="0087705E">
              <w:rPr>
                <w:noProof/>
                <w:webHidden/>
              </w:rPr>
              <w:instrText xml:space="preserve"> PAGEREF _Toc27382432 \h </w:instrText>
            </w:r>
            <w:r w:rsidR="0087705E">
              <w:rPr>
                <w:noProof/>
                <w:webHidden/>
              </w:rPr>
            </w:r>
            <w:r w:rsidR="0087705E">
              <w:rPr>
                <w:noProof/>
                <w:webHidden/>
              </w:rPr>
              <w:fldChar w:fldCharType="separate"/>
            </w:r>
            <w:r w:rsidR="00C96EF1">
              <w:rPr>
                <w:noProof/>
                <w:webHidden/>
              </w:rPr>
              <w:t>8</w:t>
            </w:r>
            <w:r w:rsidR="0087705E">
              <w:rPr>
                <w:noProof/>
                <w:webHidden/>
              </w:rPr>
              <w:fldChar w:fldCharType="end"/>
            </w:r>
          </w:hyperlink>
        </w:p>
        <w:p w14:paraId="21DB0C9D" w14:textId="49430F7B" w:rsidR="0087705E" w:rsidRDefault="00EA1691">
          <w:pPr>
            <w:pStyle w:val="Sumrio1"/>
            <w:tabs>
              <w:tab w:val="left" w:pos="440"/>
              <w:tab w:val="right" w:leader="dot" w:pos="9062"/>
            </w:tabs>
            <w:rPr>
              <w:rFonts w:asciiTheme="minorHAnsi" w:eastAsiaTheme="minorEastAsia" w:hAnsiTheme="minorHAnsi"/>
              <w:b w:val="0"/>
              <w:caps w:val="0"/>
              <w:noProof/>
              <w:sz w:val="22"/>
              <w:lang w:eastAsia="pt-BR"/>
            </w:rPr>
          </w:pPr>
          <w:hyperlink w:anchor="_Toc27382433" w:history="1">
            <w:r w:rsidR="0087705E" w:rsidRPr="008844BA">
              <w:rPr>
                <w:rStyle w:val="Hyperlink"/>
                <w:rFonts w:cs="Arial"/>
                <w:bCs/>
                <w:noProof/>
              </w:rPr>
              <w:t>9.</w:t>
            </w:r>
            <w:r w:rsidR="0087705E">
              <w:rPr>
                <w:rFonts w:asciiTheme="minorHAnsi" w:eastAsiaTheme="minorEastAsia" w:hAnsiTheme="minorHAnsi"/>
                <w:b w:val="0"/>
                <w:caps w:val="0"/>
                <w:noProof/>
                <w:sz w:val="22"/>
                <w:lang w:eastAsia="pt-BR"/>
              </w:rPr>
              <w:tab/>
            </w:r>
            <w:r w:rsidR="0087705E" w:rsidRPr="008844BA">
              <w:rPr>
                <w:rStyle w:val="Hyperlink"/>
                <w:rFonts w:cs="Arial"/>
                <w:bCs/>
                <w:noProof/>
              </w:rPr>
              <w:t>DA HABILITAÇÃO</w:t>
            </w:r>
            <w:r w:rsidR="0087705E">
              <w:rPr>
                <w:noProof/>
                <w:webHidden/>
              </w:rPr>
              <w:tab/>
            </w:r>
            <w:r w:rsidR="0087705E">
              <w:rPr>
                <w:noProof/>
                <w:webHidden/>
              </w:rPr>
              <w:fldChar w:fldCharType="begin"/>
            </w:r>
            <w:r w:rsidR="0087705E">
              <w:rPr>
                <w:noProof/>
                <w:webHidden/>
              </w:rPr>
              <w:instrText xml:space="preserve"> PAGEREF _Toc27382433 \h </w:instrText>
            </w:r>
            <w:r w:rsidR="0087705E">
              <w:rPr>
                <w:noProof/>
                <w:webHidden/>
              </w:rPr>
            </w:r>
            <w:r w:rsidR="0087705E">
              <w:rPr>
                <w:noProof/>
                <w:webHidden/>
              </w:rPr>
              <w:fldChar w:fldCharType="separate"/>
            </w:r>
            <w:r w:rsidR="00C96EF1">
              <w:rPr>
                <w:noProof/>
                <w:webHidden/>
              </w:rPr>
              <w:t>12</w:t>
            </w:r>
            <w:r w:rsidR="0087705E">
              <w:rPr>
                <w:noProof/>
                <w:webHidden/>
              </w:rPr>
              <w:fldChar w:fldCharType="end"/>
            </w:r>
          </w:hyperlink>
        </w:p>
        <w:p w14:paraId="6B7F9D1A" w14:textId="543DE5F6" w:rsidR="0087705E" w:rsidRDefault="00EA1691">
          <w:pPr>
            <w:pStyle w:val="Sumrio1"/>
            <w:tabs>
              <w:tab w:val="left" w:pos="660"/>
              <w:tab w:val="right" w:leader="dot" w:pos="9062"/>
            </w:tabs>
            <w:rPr>
              <w:rFonts w:asciiTheme="minorHAnsi" w:eastAsiaTheme="minorEastAsia" w:hAnsiTheme="minorHAnsi"/>
              <w:b w:val="0"/>
              <w:caps w:val="0"/>
              <w:noProof/>
              <w:sz w:val="22"/>
              <w:lang w:eastAsia="pt-BR"/>
            </w:rPr>
          </w:pPr>
          <w:hyperlink w:anchor="_Toc27382434" w:history="1">
            <w:r w:rsidR="0087705E" w:rsidRPr="008844BA">
              <w:rPr>
                <w:rStyle w:val="Hyperlink"/>
                <w:noProof/>
              </w:rPr>
              <w:t>10.</w:t>
            </w:r>
            <w:r w:rsidR="0087705E">
              <w:rPr>
                <w:rFonts w:asciiTheme="minorHAnsi" w:eastAsiaTheme="minorEastAsia" w:hAnsiTheme="minorHAnsi"/>
                <w:b w:val="0"/>
                <w:caps w:val="0"/>
                <w:noProof/>
                <w:sz w:val="22"/>
                <w:lang w:eastAsia="pt-BR"/>
              </w:rPr>
              <w:tab/>
            </w:r>
            <w:r w:rsidR="0087705E" w:rsidRPr="008844BA">
              <w:rPr>
                <w:rStyle w:val="Hyperlink"/>
                <w:bCs/>
                <w:noProof/>
              </w:rPr>
              <w:t>Da possibilidade de apresentação de nova documentação</w:t>
            </w:r>
            <w:r w:rsidR="0087705E">
              <w:rPr>
                <w:noProof/>
                <w:webHidden/>
              </w:rPr>
              <w:tab/>
            </w:r>
            <w:r w:rsidR="0087705E">
              <w:rPr>
                <w:noProof/>
                <w:webHidden/>
              </w:rPr>
              <w:fldChar w:fldCharType="begin"/>
            </w:r>
            <w:r w:rsidR="0087705E">
              <w:rPr>
                <w:noProof/>
                <w:webHidden/>
              </w:rPr>
              <w:instrText xml:space="preserve"> PAGEREF _Toc27382434 \h </w:instrText>
            </w:r>
            <w:r w:rsidR="0087705E">
              <w:rPr>
                <w:noProof/>
                <w:webHidden/>
              </w:rPr>
            </w:r>
            <w:r w:rsidR="0087705E">
              <w:rPr>
                <w:noProof/>
                <w:webHidden/>
              </w:rPr>
              <w:fldChar w:fldCharType="separate"/>
            </w:r>
            <w:r w:rsidR="00C96EF1">
              <w:rPr>
                <w:noProof/>
                <w:webHidden/>
              </w:rPr>
              <w:t>16</w:t>
            </w:r>
            <w:r w:rsidR="0087705E">
              <w:rPr>
                <w:noProof/>
                <w:webHidden/>
              </w:rPr>
              <w:fldChar w:fldCharType="end"/>
            </w:r>
          </w:hyperlink>
        </w:p>
        <w:p w14:paraId="19BAE5E2" w14:textId="1025DD5A" w:rsidR="0087705E" w:rsidRDefault="00EA1691">
          <w:pPr>
            <w:pStyle w:val="Sumrio1"/>
            <w:tabs>
              <w:tab w:val="left" w:pos="660"/>
              <w:tab w:val="right" w:leader="dot" w:pos="9062"/>
            </w:tabs>
            <w:rPr>
              <w:rFonts w:asciiTheme="minorHAnsi" w:eastAsiaTheme="minorEastAsia" w:hAnsiTheme="minorHAnsi"/>
              <w:b w:val="0"/>
              <w:caps w:val="0"/>
              <w:noProof/>
              <w:sz w:val="22"/>
              <w:lang w:eastAsia="pt-BR"/>
            </w:rPr>
          </w:pPr>
          <w:hyperlink w:anchor="_Toc27382435" w:history="1">
            <w:r w:rsidR="0087705E" w:rsidRPr="008844BA">
              <w:rPr>
                <w:rStyle w:val="Hyperlink"/>
                <w:bCs/>
                <w:noProof/>
              </w:rPr>
              <w:t>11.</w:t>
            </w:r>
            <w:r w:rsidR="0087705E">
              <w:rPr>
                <w:rFonts w:asciiTheme="minorHAnsi" w:eastAsiaTheme="minorEastAsia" w:hAnsiTheme="minorHAnsi"/>
                <w:b w:val="0"/>
                <w:caps w:val="0"/>
                <w:noProof/>
                <w:sz w:val="22"/>
                <w:lang w:eastAsia="pt-BR"/>
              </w:rPr>
              <w:tab/>
            </w:r>
            <w:r w:rsidR="0087705E" w:rsidRPr="008844BA">
              <w:rPr>
                <w:rStyle w:val="Hyperlink"/>
                <w:bCs/>
                <w:noProof/>
              </w:rPr>
              <w:t>DOS RECURSOS</w:t>
            </w:r>
            <w:r w:rsidR="0087705E">
              <w:rPr>
                <w:noProof/>
                <w:webHidden/>
              </w:rPr>
              <w:tab/>
            </w:r>
            <w:r w:rsidR="0087705E">
              <w:rPr>
                <w:noProof/>
                <w:webHidden/>
              </w:rPr>
              <w:fldChar w:fldCharType="begin"/>
            </w:r>
            <w:r w:rsidR="0087705E">
              <w:rPr>
                <w:noProof/>
                <w:webHidden/>
              </w:rPr>
              <w:instrText xml:space="preserve"> PAGEREF _Toc27382435 \h </w:instrText>
            </w:r>
            <w:r w:rsidR="0087705E">
              <w:rPr>
                <w:noProof/>
                <w:webHidden/>
              </w:rPr>
            </w:r>
            <w:r w:rsidR="0087705E">
              <w:rPr>
                <w:noProof/>
                <w:webHidden/>
              </w:rPr>
              <w:fldChar w:fldCharType="separate"/>
            </w:r>
            <w:r w:rsidR="00C96EF1">
              <w:rPr>
                <w:noProof/>
                <w:webHidden/>
              </w:rPr>
              <w:t>16</w:t>
            </w:r>
            <w:r w:rsidR="0087705E">
              <w:rPr>
                <w:noProof/>
                <w:webHidden/>
              </w:rPr>
              <w:fldChar w:fldCharType="end"/>
            </w:r>
          </w:hyperlink>
        </w:p>
        <w:p w14:paraId="3211D742" w14:textId="59EE11ED" w:rsidR="0087705E" w:rsidRDefault="00EA1691">
          <w:pPr>
            <w:pStyle w:val="Sumrio1"/>
            <w:tabs>
              <w:tab w:val="left" w:pos="660"/>
              <w:tab w:val="right" w:leader="dot" w:pos="9062"/>
            </w:tabs>
            <w:rPr>
              <w:rFonts w:asciiTheme="minorHAnsi" w:eastAsiaTheme="minorEastAsia" w:hAnsiTheme="minorHAnsi"/>
              <w:b w:val="0"/>
              <w:caps w:val="0"/>
              <w:noProof/>
              <w:sz w:val="22"/>
              <w:lang w:eastAsia="pt-BR"/>
            </w:rPr>
          </w:pPr>
          <w:hyperlink w:anchor="_Toc27382436" w:history="1">
            <w:r w:rsidR="0087705E" w:rsidRPr="008844BA">
              <w:rPr>
                <w:rStyle w:val="Hyperlink"/>
                <w:bCs/>
                <w:noProof/>
              </w:rPr>
              <w:t>12.</w:t>
            </w:r>
            <w:r w:rsidR="0087705E">
              <w:rPr>
                <w:rFonts w:asciiTheme="minorHAnsi" w:eastAsiaTheme="minorEastAsia" w:hAnsiTheme="minorHAnsi"/>
                <w:b w:val="0"/>
                <w:caps w:val="0"/>
                <w:noProof/>
                <w:sz w:val="22"/>
                <w:lang w:eastAsia="pt-BR"/>
              </w:rPr>
              <w:tab/>
            </w:r>
            <w:r w:rsidR="0087705E" w:rsidRPr="008844BA">
              <w:rPr>
                <w:rStyle w:val="Hyperlink"/>
                <w:bCs/>
                <w:noProof/>
              </w:rPr>
              <w:t>DA ADJUDICAÇÃO E DA HOMOLOGAÇÃO DA LICITAÇÃO</w:t>
            </w:r>
            <w:r w:rsidR="0087705E">
              <w:rPr>
                <w:noProof/>
                <w:webHidden/>
              </w:rPr>
              <w:tab/>
            </w:r>
            <w:r w:rsidR="0087705E">
              <w:rPr>
                <w:noProof/>
                <w:webHidden/>
              </w:rPr>
              <w:fldChar w:fldCharType="begin"/>
            </w:r>
            <w:r w:rsidR="0087705E">
              <w:rPr>
                <w:noProof/>
                <w:webHidden/>
              </w:rPr>
              <w:instrText xml:space="preserve"> PAGEREF _Toc27382436 \h </w:instrText>
            </w:r>
            <w:r w:rsidR="0087705E">
              <w:rPr>
                <w:noProof/>
                <w:webHidden/>
              </w:rPr>
            </w:r>
            <w:r w:rsidR="0087705E">
              <w:rPr>
                <w:noProof/>
                <w:webHidden/>
              </w:rPr>
              <w:fldChar w:fldCharType="separate"/>
            </w:r>
            <w:r w:rsidR="00C96EF1">
              <w:rPr>
                <w:noProof/>
                <w:webHidden/>
              </w:rPr>
              <w:t>17</w:t>
            </w:r>
            <w:r w:rsidR="0087705E">
              <w:rPr>
                <w:noProof/>
                <w:webHidden/>
              </w:rPr>
              <w:fldChar w:fldCharType="end"/>
            </w:r>
          </w:hyperlink>
        </w:p>
        <w:p w14:paraId="717BD5BE" w14:textId="37004B40" w:rsidR="0087705E" w:rsidRDefault="00EA1691">
          <w:pPr>
            <w:pStyle w:val="Sumrio1"/>
            <w:tabs>
              <w:tab w:val="left" w:pos="660"/>
              <w:tab w:val="right" w:leader="dot" w:pos="9062"/>
            </w:tabs>
            <w:rPr>
              <w:rFonts w:asciiTheme="minorHAnsi" w:eastAsiaTheme="minorEastAsia" w:hAnsiTheme="minorHAnsi"/>
              <w:b w:val="0"/>
              <w:caps w:val="0"/>
              <w:noProof/>
              <w:sz w:val="22"/>
              <w:lang w:eastAsia="pt-BR"/>
            </w:rPr>
          </w:pPr>
          <w:hyperlink w:anchor="_Toc27382437" w:history="1">
            <w:r w:rsidR="0087705E" w:rsidRPr="008844BA">
              <w:rPr>
                <w:rStyle w:val="Hyperlink"/>
                <w:noProof/>
              </w:rPr>
              <w:t>13.</w:t>
            </w:r>
            <w:r w:rsidR="0087705E">
              <w:rPr>
                <w:rFonts w:asciiTheme="minorHAnsi" w:eastAsiaTheme="minorEastAsia" w:hAnsiTheme="minorHAnsi"/>
                <w:b w:val="0"/>
                <w:caps w:val="0"/>
                <w:noProof/>
                <w:sz w:val="22"/>
                <w:lang w:eastAsia="pt-BR"/>
              </w:rPr>
              <w:tab/>
            </w:r>
            <w:r w:rsidR="0087705E" w:rsidRPr="008844BA">
              <w:rPr>
                <w:rStyle w:val="Hyperlink"/>
                <w:noProof/>
              </w:rPr>
              <w:t>DA CONTRATAÇÃO</w:t>
            </w:r>
            <w:r w:rsidR="0087705E">
              <w:rPr>
                <w:noProof/>
                <w:webHidden/>
              </w:rPr>
              <w:tab/>
            </w:r>
            <w:r w:rsidR="0087705E">
              <w:rPr>
                <w:noProof/>
                <w:webHidden/>
              </w:rPr>
              <w:fldChar w:fldCharType="begin"/>
            </w:r>
            <w:r w:rsidR="0087705E">
              <w:rPr>
                <w:noProof/>
                <w:webHidden/>
              </w:rPr>
              <w:instrText xml:space="preserve"> PAGEREF _Toc27382437 \h </w:instrText>
            </w:r>
            <w:r w:rsidR="0087705E">
              <w:rPr>
                <w:noProof/>
                <w:webHidden/>
              </w:rPr>
            </w:r>
            <w:r w:rsidR="0087705E">
              <w:rPr>
                <w:noProof/>
                <w:webHidden/>
              </w:rPr>
              <w:fldChar w:fldCharType="separate"/>
            </w:r>
            <w:r w:rsidR="00C96EF1">
              <w:rPr>
                <w:noProof/>
                <w:webHidden/>
              </w:rPr>
              <w:t>17</w:t>
            </w:r>
            <w:r w:rsidR="0087705E">
              <w:rPr>
                <w:noProof/>
                <w:webHidden/>
              </w:rPr>
              <w:fldChar w:fldCharType="end"/>
            </w:r>
          </w:hyperlink>
        </w:p>
        <w:p w14:paraId="36C3C0E7" w14:textId="1EA081AF" w:rsidR="0087705E" w:rsidRDefault="00EA1691">
          <w:pPr>
            <w:pStyle w:val="Sumrio1"/>
            <w:tabs>
              <w:tab w:val="left" w:pos="660"/>
              <w:tab w:val="right" w:leader="dot" w:pos="9062"/>
            </w:tabs>
            <w:rPr>
              <w:rFonts w:asciiTheme="minorHAnsi" w:eastAsiaTheme="minorEastAsia" w:hAnsiTheme="minorHAnsi"/>
              <w:b w:val="0"/>
              <w:caps w:val="0"/>
              <w:noProof/>
              <w:sz w:val="22"/>
              <w:lang w:eastAsia="pt-BR"/>
            </w:rPr>
          </w:pPr>
          <w:hyperlink w:anchor="_Toc27382438" w:history="1">
            <w:r w:rsidR="0087705E" w:rsidRPr="008844BA">
              <w:rPr>
                <w:rStyle w:val="Hyperlink"/>
                <w:noProof/>
              </w:rPr>
              <w:t>14.</w:t>
            </w:r>
            <w:r w:rsidR="0087705E">
              <w:rPr>
                <w:rFonts w:asciiTheme="minorHAnsi" w:eastAsiaTheme="minorEastAsia" w:hAnsiTheme="minorHAnsi"/>
                <w:b w:val="0"/>
                <w:caps w:val="0"/>
                <w:noProof/>
                <w:sz w:val="22"/>
                <w:lang w:eastAsia="pt-BR"/>
              </w:rPr>
              <w:tab/>
            </w:r>
            <w:r w:rsidR="0087705E" w:rsidRPr="008844BA">
              <w:rPr>
                <w:rStyle w:val="Hyperlink"/>
                <w:noProof/>
              </w:rPr>
              <w:t>DAS SANÇÕES</w:t>
            </w:r>
            <w:r w:rsidR="0087705E">
              <w:rPr>
                <w:noProof/>
                <w:webHidden/>
              </w:rPr>
              <w:tab/>
            </w:r>
            <w:r w:rsidR="0087705E">
              <w:rPr>
                <w:noProof/>
                <w:webHidden/>
              </w:rPr>
              <w:fldChar w:fldCharType="begin"/>
            </w:r>
            <w:r w:rsidR="0087705E">
              <w:rPr>
                <w:noProof/>
                <w:webHidden/>
              </w:rPr>
              <w:instrText xml:space="preserve"> PAGEREF _Toc27382438 \h </w:instrText>
            </w:r>
            <w:r w:rsidR="0087705E">
              <w:rPr>
                <w:noProof/>
                <w:webHidden/>
              </w:rPr>
            </w:r>
            <w:r w:rsidR="0087705E">
              <w:rPr>
                <w:noProof/>
                <w:webHidden/>
              </w:rPr>
              <w:fldChar w:fldCharType="separate"/>
            </w:r>
            <w:r w:rsidR="00C96EF1">
              <w:rPr>
                <w:noProof/>
                <w:webHidden/>
              </w:rPr>
              <w:t>18</w:t>
            </w:r>
            <w:r w:rsidR="0087705E">
              <w:rPr>
                <w:noProof/>
                <w:webHidden/>
              </w:rPr>
              <w:fldChar w:fldCharType="end"/>
            </w:r>
          </w:hyperlink>
        </w:p>
        <w:p w14:paraId="0ECC2088" w14:textId="091C0C7A" w:rsidR="0087705E" w:rsidRDefault="00EA1691">
          <w:pPr>
            <w:pStyle w:val="Sumrio1"/>
            <w:tabs>
              <w:tab w:val="left" w:pos="660"/>
              <w:tab w:val="right" w:leader="dot" w:pos="9062"/>
            </w:tabs>
            <w:rPr>
              <w:rFonts w:asciiTheme="minorHAnsi" w:eastAsiaTheme="minorEastAsia" w:hAnsiTheme="minorHAnsi"/>
              <w:b w:val="0"/>
              <w:caps w:val="0"/>
              <w:noProof/>
              <w:sz w:val="22"/>
              <w:lang w:eastAsia="pt-BR"/>
            </w:rPr>
          </w:pPr>
          <w:hyperlink w:anchor="_Toc27382439" w:history="1">
            <w:r w:rsidR="0087705E" w:rsidRPr="008844BA">
              <w:rPr>
                <w:rStyle w:val="Hyperlink"/>
                <w:rFonts w:cs="Arial"/>
                <w:bCs/>
                <w:noProof/>
              </w:rPr>
              <w:t>15.</w:t>
            </w:r>
            <w:r w:rsidR="0087705E">
              <w:rPr>
                <w:rFonts w:asciiTheme="minorHAnsi" w:eastAsiaTheme="minorEastAsia" w:hAnsiTheme="minorHAnsi"/>
                <w:b w:val="0"/>
                <w:caps w:val="0"/>
                <w:noProof/>
                <w:sz w:val="22"/>
                <w:lang w:eastAsia="pt-BR"/>
              </w:rPr>
              <w:tab/>
            </w:r>
            <w:r w:rsidR="0087705E" w:rsidRPr="008844BA">
              <w:rPr>
                <w:rStyle w:val="Hyperlink"/>
                <w:rFonts w:cs="Arial"/>
                <w:bCs/>
                <w:noProof/>
              </w:rPr>
              <w:t>DAS DISPOSIÇÕES FINAIS</w:t>
            </w:r>
            <w:r w:rsidR="0087705E">
              <w:rPr>
                <w:noProof/>
                <w:webHidden/>
              </w:rPr>
              <w:tab/>
            </w:r>
            <w:r w:rsidR="0087705E">
              <w:rPr>
                <w:noProof/>
                <w:webHidden/>
              </w:rPr>
              <w:fldChar w:fldCharType="begin"/>
            </w:r>
            <w:r w:rsidR="0087705E">
              <w:rPr>
                <w:noProof/>
                <w:webHidden/>
              </w:rPr>
              <w:instrText xml:space="preserve"> PAGEREF _Toc27382439 \h </w:instrText>
            </w:r>
            <w:r w:rsidR="0087705E">
              <w:rPr>
                <w:noProof/>
                <w:webHidden/>
              </w:rPr>
            </w:r>
            <w:r w:rsidR="0087705E">
              <w:rPr>
                <w:noProof/>
                <w:webHidden/>
              </w:rPr>
              <w:fldChar w:fldCharType="separate"/>
            </w:r>
            <w:r w:rsidR="00C96EF1">
              <w:rPr>
                <w:noProof/>
                <w:webHidden/>
              </w:rPr>
              <w:t>18</w:t>
            </w:r>
            <w:r w:rsidR="0087705E">
              <w:rPr>
                <w:noProof/>
                <w:webHidden/>
              </w:rPr>
              <w:fldChar w:fldCharType="end"/>
            </w:r>
          </w:hyperlink>
        </w:p>
        <w:p w14:paraId="4808C73D" w14:textId="5EC69C53" w:rsidR="0087705E" w:rsidRDefault="00EA1691">
          <w:pPr>
            <w:pStyle w:val="Sumrio1"/>
            <w:tabs>
              <w:tab w:val="right" w:leader="dot" w:pos="9062"/>
            </w:tabs>
            <w:rPr>
              <w:rFonts w:asciiTheme="minorHAnsi" w:eastAsiaTheme="minorEastAsia" w:hAnsiTheme="minorHAnsi"/>
              <w:b w:val="0"/>
              <w:caps w:val="0"/>
              <w:noProof/>
              <w:sz w:val="22"/>
              <w:lang w:eastAsia="pt-BR"/>
            </w:rPr>
          </w:pPr>
          <w:hyperlink w:anchor="_Toc27382440" w:history="1">
            <w:r w:rsidR="0087705E" w:rsidRPr="008844BA">
              <w:rPr>
                <w:rStyle w:val="Hyperlink"/>
                <w:rFonts w:cs="Arial"/>
                <w:bCs/>
                <w:noProof/>
              </w:rPr>
              <w:t xml:space="preserve">ANEXO </w:t>
            </w:r>
            <w:r w:rsidR="00F07C67">
              <w:rPr>
                <w:rStyle w:val="Hyperlink"/>
                <w:rFonts w:cs="Arial"/>
                <w:bCs/>
                <w:noProof/>
              </w:rPr>
              <w:t>i</w:t>
            </w:r>
            <w:r w:rsidR="0087705E" w:rsidRPr="008844BA">
              <w:rPr>
                <w:rStyle w:val="Hyperlink"/>
                <w:rFonts w:cs="Arial"/>
                <w:bCs/>
                <w:noProof/>
              </w:rPr>
              <w:t xml:space="preserve"> - TERMO DE REFERÊNCIA</w:t>
            </w:r>
            <w:r w:rsidR="0087705E">
              <w:rPr>
                <w:noProof/>
                <w:webHidden/>
              </w:rPr>
              <w:tab/>
            </w:r>
            <w:r w:rsidR="0087705E">
              <w:rPr>
                <w:noProof/>
                <w:webHidden/>
              </w:rPr>
              <w:fldChar w:fldCharType="begin"/>
            </w:r>
            <w:r w:rsidR="0087705E">
              <w:rPr>
                <w:noProof/>
                <w:webHidden/>
              </w:rPr>
              <w:instrText xml:space="preserve"> PAGEREF _Toc27382440 \h </w:instrText>
            </w:r>
            <w:r w:rsidR="0087705E">
              <w:rPr>
                <w:noProof/>
                <w:webHidden/>
              </w:rPr>
            </w:r>
            <w:r w:rsidR="0087705E">
              <w:rPr>
                <w:noProof/>
                <w:webHidden/>
              </w:rPr>
              <w:fldChar w:fldCharType="separate"/>
            </w:r>
            <w:r w:rsidR="00C96EF1">
              <w:rPr>
                <w:noProof/>
                <w:webHidden/>
              </w:rPr>
              <w:t>20</w:t>
            </w:r>
            <w:r w:rsidR="0087705E">
              <w:rPr>
                <w:noProof/>
                <w:webHidden/>
              </w:rPr>
              <w:fldChar w:fldCharType="end"/>
            </w:r>
          </w:hyperlink>
        </w:p>
        <w:p w14:paraId="13D05417" w14:textId="23074670" w:rsidR="0087705E" w:rsidRDefault="00EA1691">
          <w:pPr>
            <w:pStyle w:val="Sumrio1"/>
            <w:tabs>
              <w:tab w:val="right" w:leader="dot" w:pos="9062"/>
            </w:tabs>
            <w:rPr>
              <w:rFonts w:asciiTheme="minorHAnsi" w:eastAsiaTheme="minorEastAsia" w:hAnsiTheme="minorHAnsi"/>
              <w:b w:val="0"/>
              <w:caps w:val="0"/>
              <w:noProof/>
              <w:sz w:val="22"/>
              <w:lang w:eastAsia="pt-BR"/>
            </w:rPr>
          </w:pPr>
          <w:hyperlink w:anchor="_Toc27382441" w:history="1">
            <w:r w:rsidR="0087705E" w:rsidRPr="008844BA">
              <w:rPr>
                <w:rStyle w:val="Hyperlink"/>
                <w:rFonts w:cs="Arial"/>
                <w:bCs/>
                <w:noProof/>
              </w:rPr>
              <w:t xml:space="preserve">ANEXO </w:t>
            </w:r>
            <w:r w:rsidR="00F07C67">
              <w:rPr>
                <w:rStyle w:val="Hyperlink"/>
                <w:rFonts w:cs="Arial"/>
                <w:bCs/>
                <w:noProof/>
              </w:rPr>
              <w:t xml:space="preserve">ii </w:t>
            </w:r>
            <w:r w:rsidR="0087705E" w:rsidRPr="008844BA">
              <w:rPr>
                <w:rStyle w:val="Hyperlink"/>
                <w:rFonts w:cs="Arial"/>
                <w:bCs/>
                <w:noProof/>
              </w:rPr>
              <w:t>- MINUTA DO CONTRATO</w:t>
            </w:r>
            <w:r w:rsidR="0087705E">
              <w:rPr>
                <w:noProof/>
                <w:webHidden/>
              </w:rPr>
              <w:tab/>
            </w:r>
            <w:r w:rsidR="0087705E">
              <w:rPr>
                <w:noProof/>
                <w:webHidden/>
              </w:rPr>
              <w:fldChar w:fldCharType="begin"/>
            </w:r>
            <w:r w:rsidR="0087705E">
              <w:rPr>
                <w:noProof/>
                <w:webHidden/>
              </w:rPr>
              <w:instrText xml:space="preserve"> PAGEREF _Toc27382441 \h </w:instrText>
            </w:r>
            <w:r w:rsidR="0087705E">
              <w:rPr>
                <w:noProof/>
                <w:webHidden/>
              </w:rPr>
            </w:r>
            <w:r w:rsidR="0087705E">
              <w:rPr>
                <w:noProof/>
                <w:webHidden/>
              </w:rPr>
              <w:fldChar w:fldCharType="separate"/>
            </w:r>
            <w:r w:rsidR="00C96EF1">
              <w:rPr>
                <w:noProof/>
                <w:webHidden/>
              </w:rPr>
              <w:t>26</w:t>
            </w:r>
            <w:r w:rsidR="0087705E">
              <w:rPr>
                <w:noProof/>
                <w:webHidden/>
              </w:rPr>
              <w:fldChar w:fldCharType="end"/>
            </w:r>
          </w:hyperlink>
        </w:p>
        <w:p w14:paraId="3A36C388" w14:textId="73B10415" w:rsidR="0087705E" w:rsidRDefault="00EA1691">
          <w:pPr>
            <w:pStyle w:val="Sumrio1"/>
            <w:tabs>
              <w:tab w:val="right" w:leader="dot" w:pos="9062"/>
            </w:tabs>
            <w:rPr>
              <w:rFonts w:asciiTheme="minorHAnsi" w:eastAsiaTheme="minorEastAsia" w:hAnsiTheme="minorHAnsi"/>
              <w:b w:val="0"/>
              <w:caps w:val="0"/>
              <w:noProof/>
              <w:sz w:val="22"/>
              <w:lang w:eastAsia="pt-BR"/>
            </w:rPr>
          </w:pPr>
          <w:hyperlink w:anchor="_Toc27382445" w:history="1">
            <w:r w:rsidR="0087705E" w:rsidRPr="008844BA">
              <w:rPr>
                <w:rStyle w:val="Hyperlink"/>
                <w:rFonts w:cs="Arial"/>
                <w:noProof/>
              </w:rPr>
              <w:t xml:space="preserve">ANEXO </w:t>
            </w:r>
            <w:r w:rsidR="00F07C67">
              <w:rPr>
                <w:rStyle w:val="Hyperlink"/>
                <w:rFonts w:cs="Arial"/>
                <w:noProof/>
              </w:rPr>
              <w:t>iii</w:t>
            </w:r>
            <w:r w:rsidR="0087705E" w:rsidRPr="008844BA">
              <w:rPr>
                <w:rStyle w:val="Hyperlink"/>
                <w:rFonts w:cs="Arial"/>
                <w:noProof/>
              </w:rPr>
              <w:t xml:space="preserve"> - MODELO DE PROPOSTA COMERCIAL</w:t>
            </w:r>
            <w:r w:rsidR="0087705E">
              <w:rPr>
                <w:noProof/>
                <w:webHidden/>
              </w:rPr>
              <w:tab/>
            </w:r>
            <w:r w:rsidR="0087705E">
              <w:rPr>
                <w:noProof/>
                <w:webHidden/>
              </w:rPr>
              <w:fldChar w:fldCharType="begin"/>
            </w:r>
            <w:r w:rsidR="0087705E">
              <w:rPr>
                <w:noProof/>
                <w:webHidden/>
              </w:rPr>
              <w:instrText xml:space="preserve"> PAGEREF _Toc27382445 \h </w:instrText>
            </w:r>
            <w:r w:rsidR="0087705E">
              <w:rPr>
                <w:noProof/>
                <w:webHidden/>
              </w:rPr>
            </w:r>
            <w:r w:rsidR="0087705E">
              <w:rPr>
                <w:noProof/>
                <w:webHidden/>
              </w:rPr>
              <w:fldChar w:fldCharType="separate"/>
            </w:r>
            <w:r w:rsidR="00C96EF1">
              <w:rPr>
                <w:noProof/>
                <w:webHidden/>
              </w:rPr>
              <w:t>36</w:t>
            </w:r>
            <w:r w:rsidR="0087705E">
              <w:rPr>
                <w:noProof/>
                <w:webHidden/>
              </w:rPr>
              <w:fldChar w:fldCharType="end"/>
            </w:r>
          </w:hyperlink>
        </w:p>
        <w:p w14:paraId="61F815B1" w14:textId="581C2AAE" w:rsidR="0087705E" w:rsidRDefault="00EA1691">
          <w:pPr>
            <w:pStyle w:val="Sumrio1"/>
            <w:tabs>
              <w:tab w:val="right" w:leader="dot" w:pos="9062"/>
            </w:tabs>
            <w:rPr>
              <w:rFonts w:asciiTheme="minorHAnsi" w:eastAsiaTheme="minorEastAsia" w:hAnsiTheme="minorHAnsi"/>
              <w:b w:val="0"/>
              <w:caps w:val="0"/>
              <w:noProof/>
              <w:sz w:val="22"/>
              <w:lang w:eastAsia="pt-BR"/>
            </w:rPr>
          </w:pPr>
          <w:hyperlink w:anchor="_Toc27382446" w:history="1">
            <w:r w:rsidR="0087705E" w:rsidRPr="008844BA">
              <w:rPr>
                <w:rStyle w:val="Hyperlink"/>
                <w:rFonts w:cs="Arial"/>
                <w:bCs/>
                <w:noProof/>
              </w:rPr>
              <w:t xml:space="preserve">ANEXO </w:t>
            </w:r>
            <w:r w:rsidR="00F07C67">
              <w:rPr>
                <w:rStyle w:val="Hyperlink"/>
                <w:rFonts w:cs="Arial"/>
                <w:bCs/>
                <w:noProof/>
              </w:rPr>
              <w:t>iv</w:t>
            </w:r>
            <w:r w:rsidR="0087705E" w:rsidRPr="008844BA">
              <w:rPr>
                <w:rStyle w:val="Hyperlink"/>
                <w:rFonts w:cs="Arial"/>
                <w:bCs/>
                <w:noProof/>
              </w:rPr>
              <w:t xml:space="preserve"> - DECLARAÇÃO (</w:t>
            </w:r>
            <w:r w:rsidR="0087705E" w:rsidRPr="008844BA">
              <w:rPr>
                <w:rStyle w:val="Hyperlink"/>
                <w:rFonts w:cs="Arial"/>
                <w:noProof/>
              </w:rPr>
              <w:t>inexistência de fatos impeditivos; CONHECIMENTO E CONCORDÂNCIA COM OS TERMOS DO EDITAL E SEUS ANEXOS; E ART. 7°, XXXIII da CF/88</w:t>
            </w:r>
            <w:r w:rsidR="0087705E" w:rsidRPr="008844BA">
              <w:rPr>
                <w:rStyle w:val="Hyperlink"/>
                <w:rFonts w:cs="Arial"/>
                <w:bCs/>
                <w:noProof/>
              </w:rPr>
              <w:t>)</w:t>
            </w:r>
            <w:r w:rsidR="0087705E">
              <w:rPr>
                <w:noProof/>
                <w:webHidden/>
              </w:rPr>
              <w:tab/>
            </w:r>
            <w:r w:rsidR="0087705E">
              <w:rPr>
                <w:noProof/>
                <w:webHidden/>
              </w:rPr>
              <w:fldChar w:fldCharType="begin"/>
            </w:r>
            <w:r w:rsidR="0087705E">
              <w:rPr>
                <w:noProof/>
                <w:webHidden/>
              </w:rPr>
              <w:instrText xml:space="preserve"> PAGEREF _Toc27382446 \h </w:instrText>
            </w:r>
            <w:r w:rsidR="0087705E">
              <w:rPr>
                <w:noProof/>
                <w:webHidden/>
              </w:rPr>
            </w:r>
            <w:r w:rsidR="0087705E">
              <w:rPr>
                <w:noProof/>
                <w:webHidden/>
              </w:rPr>
              <w:fldChar w:fldCharType="separate"/>
            </w:r>
            <w:r w:rsidR="00C96EF1">
              <w:rPr>
                <w:noProof/>
                <w:webHidden/>
              </w:rPr>
              <w:t>37</w:t>
            </w:r>
            <w:r w:rsidR="0087705E">
              <w:rPr>
                <w:noProof/>
                <w:webHidden/>
              </w:rPr>
              <w:fldChar w:fldCharType="end"/>
            </w:r>
          </w:hyperlink>
        </w:p>
        <w:p w14:paraId="0565069D" w14:textId="77777777" w:rsidR="00536D12" w:rsidRPr="005946D5" w:rsidRDefault="00DA2947" w:rsidP="00F3240E">
          <w:pPr>
            <w:jc w:val="both"/>
            <w:rPr>
              <w:rFonts w:ascii="Arial" w:hAnsi="Arial" w:cs="Arial"/>
              <w:sz w:val="24"/>
              <w:szCs w:val="24"/>
            </w:rPr>
          </w:pPr>
          <w:r w:rsidRPr="005946D5">
            <w:rPr>
              <w:rFonts w:ascii="Arial" w:hAnsi="Arial" w:cs="Arial"/>
              <w:bCs/>
              <w:caps/>
              <w:color w:val="000000" w:themeColor="text1"/>
              <w:sz w:val="24"/>
              <w:szCs w:val="24"/>
            </w:rPr>
            <w:fldChar w:fldCharType="end"/>
          </w:r>
        </w:p>
      </w:sdtContent>
    </w:sdt>
    <w:p w14:paraId="0FBB6A50" w14:textId="77777777" w:rsidR="00C03E3B" w:rsidRPr="005946D5" w:rsidRDefault="00C03E3B" w:rsidP="005946D5">
      <w:pPr>
        <w:pStyle w:val="PargrafodaLista"/>
        <w:ind w:left="0"/>
        <w:contextualSpacing/>
        <w:jc w:val="both"/>
        <w:rPr>
          <w:rFonts w:ascii="Arial" w:hAnsi="Arial" w:cs="Arial"/>
          <w:b/>
          <w:bCs/>
          <w:sz w:val="24"/>
          <w:szCs w:val="24"/>
        </w:rPr>
      </w:pPr>
    </w:p>
    <w:p w14:paraId="23EA3829" w14:textId="77777777" w:rsidR="0055423A" w:rsidRPr="005946D5" w:rsidRDefault="0055423A" w:rsidP="00771037">
      <w:pPr>
        <w:pStyle w:val="Ttulo1"/>
        <w:numPr>
          <w:ilvl w:val="0"/>
          <w:numId w:val="6"/>
        </w:numPr>
        <w:ind w:left="426" w:hanging="426"/>
        <w:jc w:val="both"/>
        <w:rPr>
          <w:rFonts w:ascii="Arial" w:hAnsi="Arial" w:cs="Arial"/>
          <w:b w:val="0"/>
          <w:sz w:val="24"/>
          <w:szCs w:val="24"/>
        </w:rPr>
      </w:pPr>
      <w:bookmarkStart w:id="0" w:name="_Toc27382425"/>
      <w:r w:rsidRPr="005946D5">
        <w:rPr>
          <w:rFonts w:ascii="Arial" w:hAnsi="Arial" w:cs="Arial"/>
          <w:sz w:val="24"/>
          <w:szCs w:val="24"/>
        </w:rPr>
        <w:t>IN</w:t>
      </w:r>
      <w:r w:rsidR="0002198B" w:rsidRPr="005946D5">
        <w:rPr>
          <w:rFonts w:ascii="Arial" w:hAnsi="Arial" w:cs="Arial"/>
          <w:sz w:val="24"/>
          <w:szCs w:val="24"/>
        </w:rPr>
        <w:t>T</w:t>
      </w:r>
      <w:r w:rsidRPr="005946D5">
        <w:rPr>
          <w:rFonts w:ascii="Arial" w:hAnsi="Arial" w:cs="Arial"/>
          <w:sz w:val="24"/>
          <w:szCs w:val="24"/>
        </w:rPr>
        <w:t>RODUÇÃO</w:t>
      </w:r>
      <w:bookmarkEnd w:id="0"/>
    </w:p>
    <w:p w14:paraId="6B79401A" w14:textId="77777777" w:rsidR="0055423A" w:rsidRPr="005946D5" w:rsidRDefault="0055423A" w:rsidP="005946D5">
      <w:pPr>
        <w:jc w:val="both"/>
        <w:rPr>
          <w:rFonts w:ascii="Arial" w:hAnsi="Arial" w:cs="Arial"/>
          <w:b/>
          <w:sz w:val="24"/>
          <w:szCs w:val="24"/>
        </w:rPr>
      </w:pPr>
    </w:p>
    <w:p w14:paraId="259D2307" w14:textId="249A5CAA" w:rsidR="0055423A" w:rsidRPr="00F07C67" w:rsidRDefault="0055423A" w:rsidP="005946D5">
      <w:pPr>
        <w:numPr>
          <w:ilvl w:val="1"/>
          <w:numId w:val="6"/>
        </w:numPr>
        <w:ind w:left="0" w:firstLine="0"/>
        <w:jc w:val="both"/>
        <w:rPr>
          <w:rFonts w:ascii="Arial" w:hAnsi="Arial" w:cs="Arial"/>
          <w:sz w:val="24"/>
          <w:szCs w:val="24"/>
        </w:rPr>
      </w:pPr>
      <w:r w:rsidRPr="005946D5">
        <w:rPr>
          <w:rFonts w:ascii="Arial" w:hAnsi="Arial" w:cs="Arial"/>
          <w:sz w:val="24"/>
          <w:szCs w:val="24"/>
        </w:rPr>
        <w:t xml:space="preserve">A </w:t>
      </w:r>
      <w:r w:rsidR="00AB6CF9">
        <w:rPr>
          <w:rFonts w:ascii="Arial" w:hAnsi="Arial" w:cs="Arial"/>
          <w:b/>
          <w:bCs/>
          <w:sz w:val="24"/>
          <w:szCs w:val="24"/>
        </w:rPr>
        <w:t>COMPANHIA DE DESENVOLVIMENTO ECONÔMICO DE MINAS GERAIS</w:t>
      </w:r>
      <w:r w:rsidR="009D4BA7" w:rsidRPr="005946D5">
        <w:rPr>
          <w:rFonts w:ascii="Arial" w:hAnsi="Arial" w:cs="Arial"/>
          <w:b/>
          <w:bCs/>
          <w:sz w:val="24"/>
          <w:szCs w:val="24"/>
        </w:rPr>
        <w:t xml:space="preserve"> </w:t>
      </w:r>
      <w:r w:rsidRPr="005946D5">
        <w:rPr>
          <w:rFonts w:ascii="Arial" w:hAnsi="Arial" w:cs="Arial"/>
          <w:b/>
          <w:bCs/>
          <w:sz w:val="24"/>
          <w:szCs w:val="24"/>
        </w:rPr>
        <w:t>-</w:t>
      </w:r>
      <w:r w:rsidR="009D4BA7" w:rsidRPr="005946D5">
        <w:rPr>
          <w:rFonts w:ascii="Arial" w:hAnsi="Arial" w:cs="Arial"/>
          <w:b/>
          <w:bCs/>
          <w:sz w:val="24"/>
          <w:szCs w:val="24"/>
        </w:rPr>
        <w:t xml:space="preserve"> </w:t>
      </w:r>
      <w:r w:rsidR="00AB6CF9">
        <w:rPr>
          <w:rFonts w:ascii="Arial" w:hAnsi="Arial" w:cs="Arial"/>
          <w:b/>
          <w:sz w:val="24"/>
          <w:szCs w:val="24"/>
        </w:rPr>
        <w:t>CODEMIG</w:t>
      </w:r>
      <w:r w:rsidRPr="005946D5">
        <w:rPr>
          <w:rFonts w:ascii="Arial" w:hAnsi="Arial" w:cs="Arial"/>
          <w:sz w:val="24"/>
          <w:szCs w:val="24"/>
        </w:rPr>
        <w:t xml:space="preserve">, CNPJ </w:t>
      </w:r>
      <w:r w:rsidR="009D4BA7" w:rsidRPr="005946D5">
        <w:rPr>
          <w:rFonts w:ascii="Arial" w:hAnsi="Arial" w:cs="Arial"/>
          <w:sz w:val="24"/>
          <w:szCs w:val="24"/>
        </w:rPr>
        <w:t>29.768.219/0001-17</w:t>
      </w:r>
      <w:r w:rsidRPr="005946D5">
        <w:rPr>
          <w:rFonts w:ascii="Arial" w:hAnsi="Arial" w:cs="Arial"/>
          <w:sz w:val="24"/>
          <w:szCs w:val="24"/>
        </w:rPr>
        <w:t xml:space="preserve">, com fundamento na Lei n° 13.303 de 01 de julho de 2016 e no seu Regulamento Interno de Licitações e Contratos, disponível no endereço eletrônico </w:t>
      </w:r>
      <w:hyperlink r:id="rId9" w:history="1">
        <w:r w:rsidR="004E3B2A">
          <w:rPr>
            <w:rStyle w:val="Hyperlink"/>
            <w:rFonts w:ascii="Arial" w:hAnsi="Arial" w:cs="Arial"/>
            <w:sz w:val="24"/>
            <w:szCs w:val="24"/>
          </w:rPr>
          <w:t>www.codemig.com.br</w:t>
        </w:r>
      </w:hyperlink>
      <w:r w:rsidRPr="005946D5">
        <w:rPr>
          <w:rFonts w:ascii="Arial" w:hAnsi="Arial" w:cs="Arial"/>
          <w:sz w:val="24"/>
          <w:szCs w:val="24"/>
        </w:rPr>
        <w:t xml:space="preserve">, torna público, para conhecimento dos interessados, que está aberta a </w:t>
      </w:r>
      <w:r w:rsidRPr="005946D5">
        <w:rPr>
          <w:rFonts w:ascii="Arial" w:hAnsi="Arial" w:cs="Arial"/>
          <w:b/>
          <w:sz w:val="24"/>
          <w:szCs w:val="24"/>
        </w:rPr>
        <w:t xml:space="preserve">Licitação no modalidade PREGÃO ELETRÔNICO n° </w:t>
      </w:r>
      <w:r w:rsidR="00415C03">
        <w:rPr>
          <w:rFonts w:ascii="Arial" w:hAnsi="Arial" w:cs="Arial"/>
          <w:b/>
          <w:sz w:val="24"/>
          <w:szCs w:val="24"/>
        </w:rPr>
        <w:t>0</w:t>
      </w:r>
      <w:r w:rsidR="00443C77">
        <w:rPr>
          <w:rFonts w:ascii="Arial" w:hAnsi="Arial" w:cs="Arial"/>
          <w:b/>
          <w:sz w:val="24"/>
          <w:szCs w:val="24"/>
        </w:rPr>
        <w:t>1</w:t>
      </w:r>
      <w:r w:rsidRPr="00F07C67">
        <w:rPr>
          <w:rFonts w:ascii="Arial" w:hAnsi="Arial" w:cs="Arial"/>
          <w:b/>
          <w:sz w:val="24"/>
          <w:szCs w:val="24"/>
        </w:rPr>
        <w:t>/20</w:t>
      </w:r>
      <w:r w:rsidR="00443C77">
        <w:rPr>
          <w:rFonts w:ascii="Arial" w:hAnsi="Arial" w:cs="Arial"/>
          <w:b/>
          <w:sz w:val="24"/>
          <w:szCs w:val="24"/>
        </w:rPr>
        <w:t>20</w:t>
      </w:r>
      <w:r w:rsidRPr="00F07C67">
        <w:rPr>
          <w:rFonts w:ascii="Arial" w:hAnsi="Arial" w:cs="Arial"/>
          <w:b/>
          <w:sz w:val="24"/>
          <w:szCs w:val="24"/>
        </w:rPr>
        <w:t xml:space="preserve">, </w:t>
      </w:r>
      <w:r w:rsidRPr="00F07C67">
        <w:rPr>
          <w:rFonts w:ascii="Arial" w:hAnsi="Arial" w:cs="Arial"/>
          <w:sz w:val="24"/>
          <w:szCs w:val="24"/>
        </w:rPr>
        <w:t xml:space="preserve">critério de julgamento </w:t>
      </w:r>
      <w:r w:rsidRPr="00F07C67">
        <w:rPr>
          <w:rFonts w:ascii="Arial" w:hAnsi="Arial" w:cs="Arial"/>
          <w:b/>
          <w:sz w:val="24"/>
          <w:szCs w:val="24"/>
        </w:rPr>
        <w:t>MENOR PREÇO</w:t>
      </w:r>
      <w:r w:rsidRPr="00F07C67">
        <w:rPr>
          <w:rFonts w:ascii="Arial" w:hAnsi="Arial" w:cs="Arial"/>
          <w:sz w:val="24"/>
          <w:szCs w:val="24"/>
        </w:rPr>
        <w:t>, observando-se as condições estabelecidas neste Edital e nos Anexos que o integram.</w:t>
      </w:r>
    </w:p>
    <w:p w14:paraId="18558781" w14:textId="77777777" w:rsidR="0055423A" w:rsidRPr="00F07C67" w:rsidRDefault="0055423A" w:rsidP="005946D5">
      <w:pPr>
        <w:jc w:val="both"/>
        <w:rPr>
          <w:rFonts w:ascii="Arial" w:hAnsi="Arial" w:cs="Arial"/>
          <w:sz w:val="24"/>
          <w:szCs w:val="24"/>
        </w:rPr>
      </w:pPr>
    </w:p>
    <w:p w14:paraId="243C300A" w14:textId="4D0C56C7" w:rsidR="0055423A" w:rsidRPr="005946D5" w:rsidRDefault="0055423A" w:rsidP="005946D5">
      <w:pPr>
        <w:numPr>
          <w:ilvl w:val="1"/>
          <w:numId w:val="6"/>
        </w:numPr>
        <w:ind w:left="0" w:firstLine="0"/>
        <w:jc w:val="both"/>
        <w:rPr>
          <w:rFonts w:ascii="Arial" w:hAnsi="Arial" w:cs="Arial"/>
          <w:sz w:val="24"/>
          <w:szCs w:val="24"/>
        </w:rPr>
      </w:pPr>
      <w:r w:rsidRPr="00F07C67">
        <w:rPr>
          <w:rFonts w:ascii="Arial" w:hAnsi="Arial" w:cs="Arial"/>
          <w:sz w:val="24"/>
          <w:szCs w:val="24"/>
        </w:rPr>
        <w:t>O Edital e seus Anexos encontram-se à disposição dos interessados gratuitamente no</w:t>
      </w:r>
      <w:r w:rsidR="00911360" w:rsidRPr="00F07C67">
        <w:rPr>
          <w:rFonts w:ascii="Arial" w:hAnsi="Arial" w:cs="Arial"/>
          <w:sz w:val="24"/>
          <w:szCs w:val="24"/>
        </w:rPr>
        <w:t>s</w:t>
      </w:r>
      <w:r w:rsidRPr="00F07C67">
        <w:rPr>
          <w:rFonts w:ascii="Arial" w:hAnsi="Arial" w:cs="Arial"/>
          <w:sz w:val="24"/>
          <w:szCs w:val="24"/>
        </w:rPr>
        <w:t xml:space="preserve"> endereço</w:t>
      </w:r>
      <w:r w:rsidR="00911360" w:rsidRPr="00F07C67">
        <w:rPr>
          <w:rFonts w:ascii="Arial" w:hAnsi="Arial" w:cs="Arial"/>
          <w:sz w:val="24"/>
          <w:szCs w:val="24"/>
        </w:rPr>
        <w:t>s</w:t>
      </w:r>
      <w:r w:rsidRPr="00F07C67">
        <w:rPr>
          <w:rFonts w:ascii="Arial" w:hAnsi="Arial" w:cs="Arial"/>
          <w:sz w:val="24"/>
          <w:szCs w:val="24"/>
        </w:rPr>
        <w:t xml:space="preserve"> eletrônico</w:t>
      </w:r>
      <w:r w:rsidR="00911360" w:rsidRPr="00F07C67">
        <w:rPr>
          <w:rFonts w:ascii="Arial" w:hAnsi="Arial" w:cs="Arial"/>
          <w:sz w:val="24"/>
          <w:szCs w:val="24"/>
        </w:rPr>
        <w:t>s</w:t>
      </w:r>
      <w:r w:rsidRPr="00F07C67">
        <w:rPr>
          <w:rFonts w:ascii="Arial" w:hAnsi="Arial" w:cs="Arial"/>
          <w:sz w:val="24"/>
          <w:szCs w:val="24"/>
        </w:rPr>
        <w:t xml:space="preserve"> </w:t>
      </w:r>
      <w:hyperlink r:id="rId10" w:history="1"/>
      <w:hyperlink r:id="rId11" w:history="1">
        <w:r w:rsidR="004E3B2A" w:rsidRPr="00F07C67">
          <w:rPr>
            <w:rStyle w:val="Hyperlink"/>
            <w:rFonts w:ascii="Arial" w:hAnsi="Arial" w:cs="Arial"/>
            <w:sz w:val="24"/>
            <w:szCs w:val="24"/>
          </w:rPr>
          <w:t>www.codemig.com.br</w:t>
        </w:r>
      </w:hyperlink>
      <w:r w:rsidRPr="00F07C67">
        <w:rPr>
          <w:rFonts w:ascii="Arial" w:hAnsi="Arial" w:cs="Arial"/>
          <w:sz w:val="24"/>
          <w:szCs w:val="24"/>
        </w:rPr>
        <w:t xml:space="preserve"> </w:t>
      </w:r>
      <w:r w:rsidR="00911360" w:rsidRPr="00F07C67">
        <w:rPr>
          <w:rFonts w:ascii="Arial" w:hAnsi="Arial" w:cs="Arial"/>
          <w:sz w:val="24"/>
          <w:szCs w:val="24"/>
        </w:rPr>
        <w:t xml:space="preserve">e </w:t>
      </w:r>
      <w:hyperlink r:id="rId12" w:history="1">
        <w:r w:rsidR="00911360" w:rsidRPr="00F07C67">
          <w:rPr>
            <w:rStyle w:val="Hyperlink"/>
            <w:rFonts w:ascii="Arial" w:hAnsi="Arial" w:cs="Arial"/>
            <w:sz w:val="24"/>
            <w:szCs w:val="24"/>
          </w:rPr>
          <w:t>www.compras.mg.gov.br</w:t>
        </w:r>
      </w:hyperlink>
      <w:r w:rsidR="00911360" w:rsidRPr="00F07C67">
        <w:rPr>
          <w:rFonts w:ascii="Arial" w:hAnsi="Arial" w:cs="Arial"/>
          <w:sz w:val="24"/>
          <w:szCs w:val="24"/>
        </w:rPr>
        <w:t xml:space="preserve"> </w:t>
      </w:r>
      <w:r w:rsidRPr="00F07C67">
        <w:rPr>
          <w:rFonts w:ascii="Arial" w:hAnsi="Arial" w:cs="Arial"/>
          <w:sz w:val="24"/>
          <w:szCs w:val="24"/>
        </w:rPr>
        <w:t xml:space="preserve">ou na sede da </w:t>
      </w:r>
      <w:r w:rsidR="00AB6CF9" w:rsidRPr="00F07C67">
        <w:rPr>
          <w:rFonts w:ascii="Arial" w:hAnsi="Arial" w:cs="Arial"/>
          <w:b/>
          <w:sz w:val="24"/>
          <w:szCs w:val="24"/>
        </w:rPr>
        <w:t>CODEMIG</w:t>
      </w:r>
      <w:r w:rsidRPr="00F07C67">
        <w:rPr>
          <w:rFonts w:ascii="Arial" w:hAnsi="Arial" w:cs="Arial"/>
          <w:sz w:val="24"/>
          <w:szCs w:val="24"/>
        </w:rPr>
        <w:t>,</w:t>
      </w:r>
      <w:r w:rsidR="006800D4" w:rsidRPr="00F07C67">
        <w:rPr>
          <w:rFonts w:ascii="Arial" w:hAnsi="Arial" w:cs="Arial"/>
          <w:sz w:val="24"/>
          <w:szCs w:val="24"/>
        </w:rPr>
        <w:t xml:space="preserve"> junto ao</w:t>
      </w:r>
      <w:r w:rsidRPr="00F07C67">
        <w:rPr>
          <w:rFonts w:ascii="Arial" w:hAnsi="Arial" w:cs="Arial"/>
          <w:sz w:val="24"/>
          <w:szCs w:val="24"/>
        </w:rPr>
        <w:t xml:space="preserve"> </w:t>
      </w:r>
      <w:r w:rsidR="006800D4" w:rsidRPr="00F07C67">
        <w:rPr>
          <w:rFonts w:ascii="Arial" w:hAnsi="Arial" w:cs="Arial"/>
          <w:sz w:val="24"/>
          <w:szCs w:val="24"/>
        </w:rPr>
        <w:t>Pregoeiro</w:t>
      </w:r>
      <w:r w:rsidRPr="00F07C67">
        <w:rPr>
          <w:rFonts w:ascii="Arial" w:hAnsi="Arial" w:cs="Arial"/>
          <w:sz w:val="24"/>
          <w:szCs w:val="24"/>
        </w:rPr>
        <w:t xml:space="preserve">, em seu endereço na Rua Manaus, n° 467, Bairro Santa Efigênia, Belo Horizonte/MG, CEP 30150-350, mediante pagamento de R$ 30,00 (trinta reais) realizado junto a Gerência Financeira da </w:t>
      </w:r>
      <w:r w:rsidR="00AB6CF9" w:rsidRPr="00F07C67">
        <w:rPr>
          <w:rFonts w:ascii="Arial" w:hAnsi="Arial" w:cs="Arial"/>
          <w:b/>
          <w:sz w:val="24"/>
          <w:szCs w:val="24"/>
        </w:rPr>
        <w:t>CODEMIG</w:t>
      </w:r>
      <w:r w:rsidRPr="00F07C67">
        <w:rPr>
          <w:rFonts w:ascii="Arial" w:hAnsi="Arial" w:cs="Arial"/>
          <w:sz w:val="24"/>
          <w:szCs w:val="24"/>
        </w:rPr>
        <w:t xml:space="preserve">, para cobrir os custos com sua reprodução, </w:t>
      </w:r>
      <w:r w:rsidR="00911360" w:rsidRPr="00F07C67">
        <w:rPr>
          <w:rFonts w:ascii="Arial" w:hAnsi="Arial" w:cs="Arial"/>
          <w:sz w:val="24"/>
          <w:szCs w:val="24"/>
        </w:rPr>
        <w:t>sendo</w:t>
      </w:r>
      <w:r w:rsidRPr="00F07C67">
        <w:rPr>
          <w:rFonts w:ascii="Arial" w:hAnsi="Arial" w:cs="Arial"/>
          <w:sz w:val="24"/>
          <w:szCs w:val="24"/>
        </w:rPr>
        <w:t xml:space="preserve"> fornecido mediante a apresentação do recibo emitido por aquela Gerência, </w:t>
      </w:r>
      <w:r w:rsidRPr="00F07C67">
        <w:rPr>
          <w:rFonts w:ascii="Arial" w:hAnsi="Arial" w:cs="Arial"/>
          <w:b/>
          <w:bCs/>
          <w:sz w:val="24"/>
          <w:szCs w:val="24"/>
          <w:u w:val="single"/>
        </w:rPr>
        <w:t xml:space="preserve">a partir do dia </w:t>
      </w:r>
      <w:r w:rsidR="006A6BD5">
        <w:rPr>
          <w:rFonts w:ascii="Arial" w:hAnsi="Arial" w:cs="Arial"/>
          <w:b/>
          <w:bCs/>
          <w:sz w:val="24"/>
          <w:szCs w:val="24"/>
          <w:u w:val="single"/>
        </w:rPr>
        <w:t>30</w:t>
      </w:r>
      <w:r w:rsidRPr="00F07C67">
        <w:rPr>
          <w:rFonts w:ascii="Arial" w:hAnsi="Arial" w:cs="Arial"/>
          <w:b/>
          <w:bCs/>
          <w:sz w:val="24"/>
          <w:szCs w:val="24"/>
          <w:u w:val="single"/>
        </w:rPr>
        <w:t xml:space="preserve"> de </w:t>
      </w:r>
      <w:r w:rsidR="006A6BD5">
        <w:rPr>
          <w:rFonts w:ascii="Arial" w:hAnsi="Arial" w:cs="Arial"/>
          <w:b/>
          <w:bCs/>
          <w:sz w:val="24"/>
          <w:szCs w:val="24"/>
          <w:u w:val="single"/>
        </w:rPr>
        <w:t xml:space="preserve">janeiro </w:t>
      </w:r>
      <w:r w:rsidRPr="00F07C67">
        <w:rPr>
          <w:rFonts w:ascii="Arial" w:hAnsi="Arial" w:cs="Arial"/>
          <w:b/>
          <w:bCs/>
          <w:sz w:val="24"/>
          <w:szCs w:val="24"/>
          <w:u w:val="single"/>
        </w:rPr>
        <w:t>de 20</w:t>
      </w:r>
      <w:r w:rsidR="00225E7F">
        <w:rPr>
          <w:rFonts w:ascii="Arial" w:hAnsi="Arial" w:cs="Arial"/>
          <w:b/>
          <w:bCs/>
          <w:sz w:val="24"/>
          <w:szCs w:val="24"/>
          <w:u w:val="single"/>
        </w:rPr>
        <w:t>20</w:t>
      </w:r>
      <w:r w:rsidRPr="00F07C67">
        <w:rPr>
          <w:rFonts w:ascii="Arial" w:hAnsi="Arial" w:cs="Arial"/>
          <w:b/>
          <w:bCs/>
          <w:sz w:val="24"/>
          <w:szCs w:val="24"/>
          <w:u w:val="single"/>
        </w:rPr>
        <w:t>,</w:t>
      </w:r>
      <w:r w:rsidRPr="005946D5">
        <w:rPr>
          <w:rFonts w:ascii="Arial" w:hAnsi="Arial" w:cs="Arial"/>
          <w:b/>
          <w:bCs/>
          <w:sz w:val="24"/>
          <w:szCs w:val="24"/>
          <w:u w:val="single"/>
        </w:rPr>
        <w:t xml:space="preserve"> de 09:00 às 12:00 h e das 14:00 às 17:00 h, de segunda à sexta-feira.</w:t>
      </w:r>
    </w:p>
    <w:p w14:paraId="340BB0BF" w14:textId="77777777" w:rsidR="0055423A" w:rsidRPr="005946D5" w:rsidRDefault="0055423A" w:rsidP="005946D5">
      <w:pPr>
        <w:pStyle w:val="Corpodetexto2"/>
        <w:rPr>
          <w:rFonts w:cs="Arial"/>
          <w:sz w:val="24"/>
          <w:szCs w:val="24"/>
        </w:rPr>
      </w:pPr>
    </w:p>
    <w:p w14:paraId="3F88634F" w14:textId="77777777" w:rsidR="0055423A" w:rsidRPr="005946D5" w:rsidRDefault="0055423A" w:rsidP="005946D5">
      <w:pPr>
        <w:numPr>
          <w:ilvl w:val="1"/>
          <w:numId w:val="6"/>
        </w:numPr>
        <w:ind w:left="0" w:firstLine="0"/>
        <w:jc w:val="both"/>
        <w:rPr>
          <w:rFonts w:ascii="Arial" w:hAnsi="Arial" w:cs="Arial"/>
          <w:sz w:val="24"/>
          <w:szCs w:val="24"/>
        </w:rPr>
      </w:pPr>
      <w:r w:rsidRPr="005946D5">
        <w:rPr>
          <w:rFonts w:ascii="Arial" w:hAnsi="Arial" w:cs="Arial"/>
          <w:sz w:val="24"/>
          <w:szCs w:val="24"/>
        </w:rPr>
        <w:t>Todas as referências de tempo no Edital, no aviso e durante a sessão pública, observarão o horário de Brasília/DF.</w:t>
      </w:r>
    </w:p>
    <w:p w14:paraId="6E5691F5" w14:textId="77777777" w:rsidR="0055423A" w:rsidRPr="005946D5" w:rsidRDefault="0055423A" w:rsidP="005946D5">
      <w:pPr>
        <w:pStyle w:val="PargrafodaLista"/>
        <w:ind w:left="0"/>
        <w:jc w:val="both"/>
        <w:rPr>
          <w:rFonts w:ascii="Arial" w:hAnsi="Arial" w:cs="Arial"/>
          <w:sz w:val="24"/>
          <w:szCs w:val="24"/>
        </w:rPr>
      </w:pPr>
    </w:p>
    <w:p w14:paraId="0A2A500E" w14:textId="77777777" w:rsidR="0055423A" w:rsidRPr="005946D5" w:rsidRDefault="0055423A" w:rsidP="005946D5">
      <w:pPr>
        <w:numPr>
          <w:ilvl w:val="1"/>
          <w:numId w:val="6"/>
        </w:numPr>
        <w:ind w:left="0" w:firstLine="0"/>
        <w:jc w:val="both"/>
        <w:rPr>
          <w:rFonts w:ascii="Arial" w:hAnsi="Arial" w:cs="Arial"/>
          <w:sz w:val="24"/>
          <w:szCs w:val="24"/>
        </w:rPr>
      </w:pPr>
      <w:r w:rsidRPr="005946D5">
        <w:rPr>
          <w:rFonts w:ascii="Arial" w:hAnsi="Arial" w:cs="Arial"/>
          <w:sz w:val="24"/>
          <w:szCs w:val="24"/>
        </w:rPr>
        <w:t xml:space="preserve">As informações constantes neste Edital e em seus Anexos são complementares entre si, de modo que todas devem ser consideradas para os fins a que se destinam. </w:t>
      </w:r>
    </w:p>
    <w:p w14:paraId="144DD9DE" w14:textId="77777777" w:rsidR="0055423A" w:rsidRPr="005946D5" w:rsidRDefault="0055423A" w:rsidP="005946D5">
      <w:pPr>
        <w:jc w:val="both"/>
        <w:rPr>
          <w:rFonts w:ascii="Arial" w:hAnsi="Arial" w:cs="Arial"/>
          <w:sz w:val="24"/>
          <w:szCs w:val="24"/>
        </w:rPr>
      </w:pPr>
    </w:p>
    <w:p w14:paraId="09ABD6A5" w14:textId="77777777" w:rsidR="00E42494" w:rsidRPr="00E42494" w:rsidRDefault="00E42494" w:rsidP="005946D5">
      <w:pPr>
        <w:numPr>
          <w:ilvl w:val="1"/>
          <w:numId w:val="6"/>
        </w:numPr>
        <w:ind w:left="0" w:firstLine="0"/>
        <w:jc w:val="both"/>
        <w:rPr>
          <w:rFonts w:ascii="Arial" w:hAnsi="Arial" w:cs="Arial"/>
          <w:sz w:val="24"/>
          <w:szCs w:val="24"/>
        </w:rPr>
      </w:pPr>
      <w:r w:rsidRPr="00E42494">
        <w:rPr>
          <w:rFonts w:ascii="Arial" w:hAnsi="Arial" w:cs="Arial"/>
          <w:sz w:val="24"/>
          <w:szCs w:val="24"/>
        </w:rPr>
        <w:t xml:space="preserve">Os interessados deverão consultar diariamente a página referente a esta licitação no site da </w:t>
      </w:r>
      <w:r w:rsidR="00AB6CF9">
        <w:rPr>
          <w:rFonts w:ascii="Arial" w:hAnsi="Arial" w:cs="Arial"/>
          <w:sz w:val="24"/>
          <w:szCs w:val="24"/>
        </w:rPr>
        <w:t>CODEMIG</w:t>
      </w:r>
      <w:r w:rsidRPr="00E42494">
        <w:rPr>
          <w:rFonts w:ascii="Arial" w:hAnsi="Arial" w:cs="Arial"/>
          <w:sz w:val="24"/>
          <w:szCs w:val="24"/>
        </w:rPr>
        <w:t xml:space="preserve">, na qual serão publicados avisos, respostas a esclarecimentos e impugnações, eventuais alterações e documentos produzidos no âmbito do certame. </w:t>
      </w:r>
    </w:p>
    <w:p w14:paraId="205625E0" w14:textId="77777777" w:rsidR="00E42494" w:rsidRDefault="00E42494" w:rsidP="00E42494">
      <w:pPr>
        <w:pStyle w:val="PargrafodaLista"/>
        <w:rPr>
          <w:rFonts w:ascii="Arial" w:hAnsi="Arial" w:cs="Arial"/>
          <w:sz w:val="24"/>
          <w:szCs w:val="24"/>
        </w:rPr>
      </w:pPr>
    </w:p>
    <w:p w14:paraId="23F7C31D" w14:textId="77777777" w:rsidR="0055423A" w:rsidRPr="005946D5" w:rsidRDefault="0055423A" w:rsidP="005946D5">
      <w:pPr>
        <w:numPr>
          <w:ilvl w:val="1"/>
          <w:numId w:val="6"/>
        </w:numPr>
        <w:ind w:left="0" w:firstLine="0"/>
        <w:jc w:val="both"/>
        <w:rPr>
          <w:rFonts w:ascii="Arial" w:hAnsi="Arial" w:cs="Arial"/>
          <w:sz w:val="24"/>
          <w:szCs w:val="24"/>
        </w:rPr>
      </w:pPr>
      <w:r w:rsidRPr="005946D5">
        <w:rPr>
          <w:rFonts w:ascii="Arial" w:hAnsi="Arial" w:cs="Arial"/>
          <w:sz w:val="24"/>
          <w:szCs w:val="24"/>
        </w:rPr>
        <w:t>Futuras alegações relacionadas com o desconhecimento de quaisquer informações constantes deste Edital e seus Anexos não serão consideradas e/ou admitidas, inclusive quando da execução do contrato ou instrumento equivalente.</w:t>
      </w:r>
    </w:p>
    <w:p w14:paraId="730506F9" w14:textId="77777777" w:rsidR="00C250D9" w:rsidRPr="005946D5" w:rsidRDefault="00C250D9" w:rsidP="005946D5">
      <w:pPr>
        <w:pStyle w:val="PargrafodaLista"/>
        <w:ind w:left="0"/>
        <w:jc w:val="both"/>
        <w:rPr>
          <w:rFonts w:ascii="Arial" w:hAnsi="Arial" w:cs="Arial"/>
          <w:sz w:val="24"/>
          <w:szCs w:val="24"/>
        </w:rPr>
      </w:pPr>
    </w:p>
    <w:p w14:paraId="22E97DB0" w14:textId="71ADE1B4" w:rsidR="00C250D9" w:rsidRPr="005946D5" w:rsidRDefault="00C250D9" w:rsidP="005946D5">
      <w:pPr>
        <w:numPr>
          <w:ilvl w:val="1"/>
          <w:numId w:val="6"/>
        </w:numPr>
        <w:ind w:left="0" w:firstLine="0"/>
        <w:jc w:val="both"/>
        <w:rPr>
          <w:rFonts w:ascii="Arial" w:hAnsi="Arial" w:cs="Arial"/>
          <w:sz w:val="24"/>
          <w:szCs w:val="24"/>
        </w:rPr>
      </w:pPr>
      <w:r w:rsidRPr="00F07C67">
        <w:rPr>
          <w:rFonts w:ascii="Arial" w:hAnsi="Arial" w:cs="Arial"/>
          <w:sz w:val="24"/>
          <w:szCs w:val="24"/>
        </w:rPr>
        <w:t>O presente pregão será realizado pela Pregoeir</w:t>
      </w:r>
      <w:r w:rsidR="00225E7F">
        <w:rPr>
          <w:rFonts w:ascii="Arial" w:hAnsi="Arial" w:cs="Arial"/>
          <w:sz w:val="24"/>
          <w:szCs w:val="24"/>
        </w:rPr>
        <w:t xml:space="preserve">a </w:t>
      </w:r>
      <w:r w:rsidR="006A6BD5">
        <w:rPr>
          <w:rFonts w:ascii="Arial" w:hAnsi="Arial" w:cs="Arial"/>
          <w:sz w:val="24"/>
          <w:szCs w:val="24"/>
        </w:rPr>
        <w:t>Fernanda Prates Lopes Cançado</w:t>
      </w:r>
      <w:r w:rsidR="006A6BD5" w:rsidRPr="00F07C67">
        <w:rPr>
          <w:rFonts w:ascii="Arial" w:hAnsi="Arial" w:cs="Arial"/>
          <w:sz w:val="24"/>
          <w:szCs w:val="24"/>
        </w:rPr>
        <w:t xml:space="preserve">, e na sua ausência por </w:t>
      </w:r>
      <w:r w:rsidR="006A6BD5">
        <w:rPr>
          <w:rFonts w:ascii="Arial" w:hAnsi="Arial" w:cs="Arial"/>
          <w:sz w:val="24"/>
          <w:szCs w:val="24"/>
        </w:rPr>
        <w:t>Gustavo Fonseca Ferreira</w:t>
      </w:r>
      <w:r w:rsidR="006A6BD5" w:rsidRPr="00F07C67">
        <w:rPr>
          <w:rFonts w:ascii="Arial" w:hAnsi="Arial" w:cs="Arial"/>
          <w:sz w:val="24"/>
          <w:szCs w:val="24"/>
        </w:rPr>
        <w:t xml:space="preserve">, e equipe de apoio constituída pelos empregados: </w:t>
      </w:r>
      <w:r w:rsidR="006A6BD5">
        <w:rPr>
          <w:rFonts w:ascii="Arial" w:hAnsi="Arial" w:cs="Arial"/>
          <w:sz w:val="24"/>
          <w:szCs w:val="24"/>
        </w:rPr>
        <w:t>André Zenha Antonino</w:t>
      </w:r>
      <w:r w:rsidRPr="00F07C67">
        <w:rPr>
          <w:rFonts w:ascii="Arial" w:hAnsi="Arial" w:cs="Arial"/>
          <w:sz w:val="24"/>
          <w:szCs w:val="24"/>
        </w:rPr>
        <w:t xml:space="preserve">, designados através da Portaria PRES n° </w:t>
      </w:r>
      <w:r w:rsidR="00F07C67" w:rsidRPr="00F07C67">
        <w:rPr>
          <w:rFonts w:ascii="Arial" w:hAnsi="Arial" w:cs="Arial"/>
          <w:sz w:val="24"/>
          <w:szCs w:val="24"/>
        </w:rPr>
        <w:t>0</w:t>
      </w:r>
      <w:r w:rsidR="00D4230E">
        <w:rPr>
          <w:rFonts w:ascii="Arial" w:hAnsi="Arial" w:cs="Arial"/>
          <w:sz w:val="24"/>
          <w:szCs w:val="24"/>
        </w:rPr>
        <w:t>5</w:t>
      </w:r>
      <w:r w:rsidRPr="00F07C67">
        <w:rPr>
          <w:rFonts w:ascii="Arial" w:hAnsi="Arial" w:cs="Arial"/>
          <w:sz w:val="24"/>
          <w:szCs w:val="24"/>
        </w:rPr>
        <w:t>/</w:t>
      </w:r>
      <w:r w:rsidR="00F07C67" w:rsidRPr="00F07C67">
        <w:rPr>
          <w:rFonts w:ascii="Arial" w:hAnsi="Arial" w:cs="Arial"/>
          <w:sz w:val="24"/>
          <w:szCs w:val="24"/>
        </w:rPr>
        <w:t>2019</w:t>
      </w:r>
      <w:r w:rsidRPr="00F07C67">
        <w:rPr>
          <w:rFonts w:ascii="Arial" w:hAnsi="Arial" w:cs="Arial"/>
          <w:sz w:val="24"/>
          <w:szCs w:val="24"/>
        </w:rPr>
        <w:t>.</w:t>
      </w:r>
      <w:r w:rsidRPr="005946D5">
        <w:rPr>
          <w:rFonts w:ascii="Arial" w:hAnsi="Arial" w:cs="Arial"/>
          <w:sz w:val="24"/>
          <w:szCs w:val="24"/>
        </w:rPr>
        <w:t xml:space="preserve"> O(a) Pregoeiro(a) terá assessoria de membros da área técnica demandante e a Gerência Jurídica da </w:t>
      </w:r>
      <w:r w:rsidR="00AB6CF9">
        <w:rPr>
          <w:rFonts w:ascii="Arial" w:hAnsi="Arial" w:cs="Arial"/>
          <w:sz w:val="24"/>
          <w:szCs w:val="24"/>
        </w:rPr>
        <w:t>CODEMIG</w:t>
      </w:r>
      <w:r w:rsidRPr="005946D5">
        <w:rPr>
          <w:rFonts w:ascii="Arial" w:hAnsi="Arial" w:cs="Arial"/>
          <w:sz w:val="24"/>
          <w:szCs w:val="24"/>
        </w:rPr>
        <w:t xml:space="preserve">, quando necessário. </w:t>
      </w:r>
    </w:p>
    <w:p w14:paraId="72878CE5" w14:textId="77777777" w:rsidR="0055423A" w:rsidRPr="005946D5" w:rsidRDefault="0055423A" w:rsidP="005946D5">
      <w:pPr>
        <w:pStyle w:val="PargrafodaLista"/>
        <w:ind w:left="0"/>
        <w:jc w:val="both"/>
        <w:rPr>
          <w:rFonts w:ascii="Arial" w:hAnsi="Arial" w:cs="Arial"/>
          <w:sz w:val="24"/>
          <w:szCs w:val="24"/>
        </w:rPr>
      </w:pPr>
    </w:p>
    <w:p w14:paraId="553523BA" w14:textId="77777777" w:rsidR="0055423A" w:rsidRPr="005946D5" w:rsidRDefault="0055423A" w:rsidP="005946D5">
      <w:pPr>
        <w:numPr>
          <w:ilvl w:val="1"/>
          <w:numId w:val="6"/>
        </w:numPr>
        <w:ind w:left="0" w:firstLine="0"/>
        <w:jc w:val="both"/>
        <w:rPr>
          <w:rFonts w:ascii="Arial" w:hAnsi="Arial" w:cs="Arial"/>
          <w:b/>
          <w:sz w:val="24"/>
          <w:szCs w:val="24"/>
        </w:rPr>
      </w:pPr>
      <w:r w:rsidRPr="005946D5">
        <w:rPr>
          <w:rFonts w:ascii="Arial" w:hAnsi="Arial" w:cs="Arial"/>
          <w:b/>
          <w:sz w:val="24"/>
          <w:szCs w:val="24"/>
        </w:rPr>
        <w:t xml:space="preserve">A presente licitação ocorrerá eletronicamente, através do Portal de Compras do Estado de Minas Gerais -  </w:t>
      </w:r>
      <w:hyperlink r:id="rId13" w:history="1">
        <w:r w:rsidRPr="005946D5">
          <w:rPr>
            <w:rStyle w:val="Hyperlink"/>
            <w:rFonts w:ascii="Arial" w:hAnsi="Arial" w:cs="Arial"/>
            <w:b/>
            <w:sz w:val="24"/>
            <w:szCs w:val="24"/>
          </w:rPr>
          <w:t>www.compras.mg.gov.br</w:t>
        </w:r>
      </w:hyperlink>
      <w:r w:rsidRPr="005946D5">
        <w:rPr>
          <w:rFonts w:ascii="Arial" w:hAnsi="Arial" w:cs="Arial"/>
          <w:b/>
          <w:sz w:val="24"/>
          <w:szCs w:val="24"/>
        </w:rPr>
        <w:t xml:space="preserve">, de </w:t>
      </w:r>
      <w:r w:rsidRPr="005946D5">
        <w:rPr>
          <w:rFonts w:ascii="Arial" w:eastAsia="Calibri" w:hAnsi="Arial" w:cs="Arial"/>
          <w:b/>
          <w:sz w:val="24"/>
          <w:szCs w:val="24"/>
        </w:rPr>
        <w:t>administração da Secretaria de Estado de Planejamento e Gestão – SEPLAG</w:t>
      </w:r>
      <w:r w:rsidRPr="005946D5">
        <w:rPr>
          <w:rFonts w:ascii="Arial" w:hAnsi="Arial" w:cs="Arial"/>
          <w:b/>
          <w:sz w:val="24"/>
          <w:szCs w:val="24"/>
        </w:rPr>
        <w:t xml:space="preserve">, cabendo ao licitante providenciar seu cadastro e credenciamento no referido portal, condições necessárias à sua participação no certame. </w:t>
      </w:r>
    </w:p>
    <w:p w14:paraId="72A87E32" w14:textId="77777777" w:rsidR="0055423A" w:rsidRPr="005946D5" w:rsidRDefault="0055423A" w:rsidP="005946D5">
      <w:pPr>
        <w:jc w:val="both"/>
        <w:rPr>
          <w:rFonts w:ascii="Arial" w:hAnsi="Arial" w:cs="Arial"/>
          <w:b/>
          <w:sz w:val="24"/>
          <w:szCs w:val="24"/>
        </w:rPr>
      </w:pPr>
    </w:p>
    <w:p w14:paraId="44FE2605" w14:textId="77777777" w:rsidR="0055423A" w:rsidRPr="005946D5" w:rsidRDefault="0055423A" w:rsidP="005946D5">
      <w:pPr>
        <w:pStyle w:val="Ttulo1"/>
        <w:numPr>
          <w:ilvl w:val="0"/>
          <w:numId w:val="3"/>
        </w:numPr>
        <w:jc w:val="both"/>
        <w:rPr>
          <w:rFonts w:ascii="Arial" w:hAnsi="Arial" w:cs="Arial"/>
          <w:b w:val="0"/>
          <w:sz w:val="24"/>
          <w:szCs w:val="24"/>
        </w:rPr>
      </w:pPr>
      <w:bookmarkStart w:id="1" w:name="_Toc27382426"/>
      <w:r w:rsidRPr="005946D5">
        <w:rPr>
          <w:rFonts w:ascii="Arial" w:hAnsi="Arial" w:cs="Arial"/>
          <w:sz w:val="24"/>
          <w:szCs w:val="24"/>
        </w:rPr>
        <w:t>DA DISCIPLINA LEGAL</w:t>
      </w:r>
      <w:bookmarkEnd w:id="1"/>
    </w:p>
    <w:p w14:paraId="65057058" w14:textId="77777777" w:rsidR="0055423A" w:rsidRPr="005946D5" w:rsidRDefault="0055423A" w:rsidP="005946D5">
      <w:pPr>
        <w:tabs>
          <w:tab w:val="left" w:pos="0"/>
        </w:tabs>
        <w:jc w:val="both"/>
        <w:rPr>
          <w:rFonts w:ascii="Arial" w:hAnsi="Arial" w:cs="Arial"/>
          <w:b/>
          <w:bCs/>
          <w:sz w:val="24"/>
          <w:szCs w:val="24"/>
        </w:rPr>
      </w:pPr>
    </w:p>
    <w:p w14:paraId="1CB3DAB4" w14:textId="77777777" w:rsidR="0055423A" w:rsidRPr="005946D5" w:rsidRDefault="0055423A" w:rsidP="005946D5">
      <w:pPr>
        <w:numPr>
          <w:ilvl w:val="1"/>
          <w:numId w:val="3"/>
        </w:numPr>
        <w:ind w:left="0" w:firstLine="0"/>
        <w:jc w:val="both"/>
        <w:rPr>
          <w:rFonts w:ascii="Arial" w:hAnsi="Arial" w:cs="Arial"/>
          <w:sz w:val="24"/>
          <w:szCs w:val="24"/>
        </w:rPr>
      </w:pPr>
      <w:r w:rsidRPr="005946D5">
        <w:rPr>
          <w:rFonts w:ascii="Arial" w:hAnsi="Arial" w:cs="Arial"/>
          <w:sz w:val="24"/>
          <w:szCs w:val="24"/>
        </w:rPr>
        <w:t xml:space="preserve">A presente licitação reger-se-á pela Lei Federal n° 10.520, de 17 de julho de 2002, Lei Estadual n° 14.167, de 10 de janeiro de 2002, pelo Decreto Estadual n° 44.786, de 19 de abril de 2008, pela Lei Federal n° 13.303, de 01 de julho de 2016, pelo Decreto Estadual n° 47.154 de 20 de fevereiro de 2017, pelas demais disposições legais correlatas, pelo Regulamento Interno de Licitações e Contratos da </w:t>
      </w:r>
      <w:r w:rsidR="00AB6CF9">
        <w:rPr>
          <w:rFonts w:ascii="Arial" w:hAnsi="Arial" w:cs="Arial"/>
          <w:sz w:val="24"/>
          <w:szCs w:val="24"/>
        </w:rPr>
        <w:t>CODEMIG</w:t>
      </w:r>
      <w:r w:rsidRPr="005946D5">
        <w:rPr>
          <w:rFonts w:ascii="Arial" w:hAnsi="Arial" w:cs="Arial"/>
          <w:sz w:val="24"/>
          <w:szCs w:val="24"/>
        </w:rPr>
        <w:t xml:space="preserve">, disponível no endereço eletrônico </w:t>
      </w:r>
      <w:r w:rsidR="004E3B2A">
        <w:rPr>
          <w:rStyle w:val="Hyperlink"/>
          <w:rFonts w:ascii="Arial" w:hAnsi="Arial" w:cs="Arial"/>
          <w:sz w:val="24"/>
          <w:szCs w:val="24"/>
        </w:rPr>
        <w:t>www.codemig.com.br</w:t>
      </w:r>
      <w:r w:rsidRPr="005946D5">
        <w:rPr>
          <w:rFonts w:ascii="Arial" w:hAnsi="Arial" w:cs="Arial"/>
          <w:sz w:val="24"/>
          <w:szCs w:val="24"/>
        </w:rPr>
        <w:t xml:space="preserve">, bem como pelas cláusulas e condições contidas neste Edital e seus Anexos. </w:t>
      </w:r>
    </w:p>
    <w:p w14:paraId="3AD9F319" w14:textId="77777777" w:rsidR="005946D5" w:rsidRPr="005946D5" w:rsidRDefault="005946D5" w:rsidP="00F07C67">
      <w:pPr>
        <w:jc w:val="both"/>
        <w:rPr>
          <w:rFonts w:ascii="Arial" w:hAnsi="Arial" w:cs="Arial"/>
          <w:sz w:val="24"/>
          <w:szCs w:val="24"/>
          <w:highlight w:val="green"/>
        </w:rPr>
      </w:pPr>
    </w:p>
    <w:p w14:paraId="564FD967" w14:textId="77777777" w:rsidR="0055423A" w:rsidRDefault="0055423A" w:rsidP="005946D5">
      <w:pPr>
        <w:pStyle w:val="Recuodecorpodetexto"/>
        <w:numPr>
          <w:ilvl w:val="1"/>
          <w:numId w:val="3"/>
        </w:numPr>
        <w:tabs>
          <w:tab w:val="clear" w:pos="735"/>
          <w:tab w:val="left" w:pos="0"/>
        </w:tabs>
        <w:ind w:left="0" w:firstLine="0"/>
        <w:rPr>
          <w:sz w:val="24"/>
          <w:szCs w:val="24"/>
        </w:rPr>
      </w:pPr>
      <w:r w:rsidRPr="005946D5">
        <w:rPr>
          <w:sz w:val="24"/>
          <w:szCs w:val="24"/>
        </w:rPr>
        <w:t>Os licitantes deverão conhecer e cumprir as normas previstas na Lei 12.846/2013, denominada “Lei Anticorrupção”, regulamentada pelo Decreto 8.420/15, abstendo-se de cometer os atos tendentes a lesar a administração pública e denunciando a prática de irregularidades de que tiver conhecimento.</w:t>
      </w:r>
    </w:p>
    <w:p w14:paraId="50541DA8" w14:textId="77777777" w:rsidR="005946D5" w:rsidRPr="005946D5" w:rsidRDefault="005946D5" w:rsidP="005946D5">
      <w:pPr>
        <w:pStyle w:val="Recuodecorpodetexto"/>
        <w:tabs>
          <w:tab w:val="clear" w:pos="735"/>
          <w:tab w:val="left" w:pos="0"/>
        </w:tabs>
        <w:ind w:left="0" w:firstLine="0"/>
        <w:rPr>
          <w:sz w:val="24"/>
          <w:szCs w:val="24"/>
        </w:rPr>
      </w:pPr>
    </w:p>
    <w:p w14:paraId="46029CAF" w14:textId="77777777" w:rsidR="0055423A" w:rsidRPr="005946D5" w:rsidRDefault="0055423A" w:rsidP="005946D5">
      <w:pPr>
        <w:numPr>
          <w:ilvl w:val="2"/>
          <w:numId w:val="3"/>
        </w:numPr>
        <w:tabs>
          <w:tab w:val="left" w:pos="0"/>
        </w:tabs>
        <w:ind w:left="567" w:firstLine="0"/>
        <w:jc w:val="both"/>
        <w:rPr>
          <w:rFonts w:ascii="Arial" w:hAnsi="Arial" w:cs="Arial"/>
          <w:sz w:val="24"/>
          <w:szCs w:val="24"/>
        </w:rPr>
      </w:pPr>
      <w:r w:rsidRPr="005946D5">
        <w:rPr>
          <w:rFonts w:ascii="Arial" w:hAnsi="Arial" w:cs="Arial"/>
          <w:sz w:val="24"/>
          <w:szCs w:val="24"/>
        </w:rPr>
        <w:t xml:space="preserve">Os licitantes devem estar cientes de que o cometimento dos atos descritos na mencionada Lei é passível de denúncia através do sitio </w:t>
      </w:r>
      <w:hyperlink r:id="rId14" w:history="1">
        <w:r w:rsidR="006416CA" w:rsidRPr="004A7BE3">
          <w:rPr>
            <w:rStyle w:val="Hyperlink"/>
            <w:rFonts w:ascii="Arial" w:hAnsi="Arial" w:cs="Arial"/>
            <w:sz w:val="24"/>
            <w:szCs w:val="24"/>
          </w:rPr>
          <w:t>http://www.ouvidoriageral.mg.gov.br/</w:t>
        </w:r>
      </w:hyperlink>
      <w:r w:rsidRPr="005946D5">
        <w:rPr>
          <w:rFonts w:ascii="Arial" w:hAnsi="Arial" w:cs="Arial"/>
          <w:sz w:val="24"/>
          <w:szCs w:val="24"/>
        </w:rPr>
        <w:t xml:space="preserve"> por qualquer pessoa física ou jurídica. </w:t>
      </w:r>
    </w:p>
    <w:p w14:paraId="6D41B991" w14:textId="77777777" w:rsidR="005946D5" w:rsidRPr="005946D5" w:rsidRDefault="005946D5" w:rsidP="005946D5">
      <w:pPr>
        <w:tabs>
          <w:tab w:val="left" w:pos="0"/>
        </w:tabs>
        <w:jc w:val="both"/>
        <w:rPr>
          <w:rFonts w:ascii="Arial" w:hAnsi="Arial" w:cs="Arial"/>
          <w:sz w:val="24"/>
          <w:szCs w:val="24"/>
        </w:rPr>
      </w:pPr>
    </w:p>
    <w:p w14:paraId="0D78E145" w14:textId="77777777" w:rsidR="0055423A" w:rsidRPr="005946D5" w:rsidRDefault="0055423A" w:rsidP="00771037">
      <w:pPr>
        <w:pStyle w:val="Ttulo1"/>
        <w:numPr>
          <w:ilvl w:val="0"/>
          <w:numId w:val="3"/>
        </w:numPr>
        <w:ind w:left="426" w:hanging="426"/>
        <w:jc w:val="both"/>
        <w:rPr>
          <w:rFonts w:ascii="Arial" w:hAnsi="Arial" w:cs="Arial"/>
          <w:bCs/>
          <w:sz w:val="24"/>
          <w:szCs w:val="24"/>
        </w:rPr>
      </w:pPr>
      <w:bookmarkStart w:id="2" w:name="_Toc27382427"/>
      <w:r w:rsidRPr="005946D5">
        <w:rPr>
          <w:rFonts w:ascii="Arial" w:hAnsi="Arial" w:cs="Arial"/>
          <w:bCs/>
          <w:sz w:val="24"/>
          <w:szCs w:val="24"/>
        </w:rPr>
        <w:t>DO OBJETO</w:t>
      </w:r>
      <w:bookmarkEnd w:id="2"/>
    </w:p>
    <w:p w14:paraId="7166D5A0" w14:textId="77777777" w:rsidR="0055423A" w:rsidRPr="005946D5" w:rsidRDefault="0055423A" w:rsidP="005946D5">
      <w:pPr>
        <w:jc w:val="both"/>
        <w:rPr>
          <w:rFonts w:ascii="Arial" w:hAnsi="Arial" w:cs="Arial"/>
          <w:b/>
          <w:bCs/>
          <w:sz w:val="24"/>
          <w:szCs w:val="24"/>
        </w:rPr>
      </w:pPr>
    </w:p>
    <w:p w14:paraId="111E58DC" w14:textId="4DACD1A2" w:rsidR="0055423A" w:rsidRPr="005B0BC5" w:rsidRDefault="0055423A" w:rsidP="005946D5">
      <w:pPr>
        <w:pStyle w:val="Corpodetexto2"/>
        <w:numPr>
          <w:ilvl w:val="1"/>
          <w:numId w:val="3"/>
        </w:numPr>
        <w:ind w:left="0" w:firstLine="0"/>
        <w:rPr>
          <w:rFonts w:cs="Arial"/>
          <w:sz w:val="24"/>
          <w:szCs w:val="24"/>
        </w:rPr>
      </w:pPr>
      <w:r w:rsidRPr="005B0BC5">
        <w:rPr>
          <w:rFonts w:cs="Arial"/>
          <w:sz w:val="24"/>
          <w:szCs w:val="24"/>
        </w:rPr>
        <w:t xml:space="preserve">Constitui objeto da presente licitação a escolha da proposta mais vantajosa para a </w:t>
      </w:r>
      <w:r w:rsidR="00AB6CF9" w:rsidRPr="005B0BC5">
        <w:rPr>
          <w:rFonts w:cs="Arial"/>
          <w:sz w:val="24"/>
          <w:szCs w:val="24"/>
        </w:rPr>
        <w:t>CODEMIG</w:t>
      </w:r>
      <w:r w:rsidRPr="005B0BC5">
        <w:rPr>
          <w:rFonts w:cs="Arial"/>
          <w:sz w:val="24"/>
          <w:szCs w:val="24"/>
        </w:rPr>
        <w:t>, nas condições e especificações previstas neste Edital e seus Anexos, para a contratação</w:t>
      </w:r>
      <w:r w:rsidR="00F05499" w:rsidRPr="005B0BC5">
        <w:rPr>
          <w:rFonts w:cs="Arial"/>
          <w:color w:val="000000"/>
          <w:sz w:val="24"/>
          <w:szCs w:val="24"/>
        </w:rPr>
        <w:t xml:space="preserve"> de instituição financeira para prestar o serviço de administração de uma conta vinculada (</w:t>
      </w:r>
      <w:proofErr w:type="spellStart"/>
      <w:r w:rsidR="001E7319" w:rsidRPr="005B0BC5">
        <w:rPr>
          <w:rFonts w:cs="Arial"/>
          <w:i/>
          <w:iCs/>
          <w:color w:val="000000"/>
          <w:sz w:val="24"/>
          <w:szCs w:val="24"/>
        </w:rPr>
        <w:t>e</w:t>
      </w:r>
      <w:r w:rsidR="00F05499" w:rsidRPr="005B0BC5">
        <w:rPr>
          <w:rFonts w:cs="Arial"/>
          <w:i/>
          <w:iCs/>
          <w:color w:val="000000"/>
          <w:sz w:val="24"/>
          <w:szCs w:val="24"/>
        </w:rPr>
        <w:t>scrow</w:t>
      </w:r>
      <w:proofErr w:type="spellEnd"/>
      <w:r w:rsidR="00F05499" w:rsidRPr="005B0BC5">
        <w:rPr>
          <w:rFonts w:cs="Arial"/>
          <w:i/>
          <w:iCs/>
          <w:color w:val="000000"/>
          <w:sz w:val="24"/>
          <w:szCs w:val="24"/>
        </w:rPr>
        <w:t xml:space="preserve"> </w:t>
      </w:r>
      <w:proofErr w:type="spellStart"/>
      <w:r w:rsidR="001E7319" w:rsidRPr="005B0BC5">
        <w:rPr>
          <w:rFonts w:cs="Arial"/>
          <w:i/>
          <w:iCs/>
          <w:color w:val="000000"/>
          <w:sz w:val="24"/>
          <w:szCs w:val="24"/>
        </w:rPr>
        <w:t>a</w:t>
      </w:r>
      <w:r w:rsidR="00F05499" w:rsidRPr="005B0BC5">
        <w:rPr>
          <w:rFonts w:cs="Arial"/>
          <w:i/>
          <w:iCs/>
          <w:color w:val="000000"/>
          <w:sz w:val="24"/>
          <w:szCs w:val="24"/>
        </w:rPr>
        <w:t>ccount</w:t>
      </w:r>
      <w:proofErr w:type="spellEnd"/>
      <w:r w:rsidR="00F05499" w:rsidRPr="005B0BC5">
        <w:rPr>
          <w:rFonts w:cs="Arial"/>
          <w:color w:val="000000"/>
          <w:sz w:val="24"/>
          <w:szCs w:val="24"/>
        </w:rPr>
        <w:t xml:space="preserve">), na qual serão depositados, mensalmente, os recursos provenientes </w:t>
      </w:r>
      <w:r w:rsidR="001E7319" w:rsidRPr="005B0BC5">
        <w:rPr>
          <w:rFonts w:cs="Arial"/>
          <w:color w:val="000000"/>
          <w:sz w:val="24"/>
          <w:szCs w:val="24"/>
        </w:rPr>
        <w:t>das distribuições recebidas pela</w:t>
      </w:r>
      <w:r w:rsidR="00F05499" w:rsidRPr="005B0BC5">
        <w:rPr>
          <w:rFonts w:cs="Arial"/>
          <w:color w:val="000000"/>
          <w:sz w:val="24"/>
          <w:szCs w:val="24"/>
        </w:rPr>
        <w:t xml:space="preserve"> Companhia de Desenvolvimento Econômico de Minas Gerais </w:t>
      </w:r>
      <w:r w:rsidR="001E7319" w:rsidRPr="005B0BC5">
        <w:rPr>
          <w:rFonts w:cs="Arial"/>
          <w:color w:val="000000"/>
          <w:sz w:val="24"/>
          <w:szCs w:val="24"/>
        </w:rPr>
        <w:t>(“</w:t>
      </w:r>
      <w:r w:rsidR="00F05499" w:rsidRPr="005B0BC5">
        <w:rPr>
          <w:rFonts w:cs="Arial"/>
          <w:color w:val="000000"/>
          <w:sz w:val="24"/>
          <w:szCs w:val="24"/>
        </w:rPr>
        <w:t>CODEMIG</w:t>
      </w:r>
      <w:r w:rsidR="001E7319" w:rsidRPr="005B0BC5">
        <w:rPr>
          <w:rFonts w:cs="Arial"/>
          <w:color w:val="000000"/>
          <w:sz w:val="24"/>
          <w:szCs w:val="24"/>
        </w:rPr>
        <w:t>”)</w:t>
      </w:r>
      <w:r w:rsidR="00F05499" w:rsidRPr="005B0BC5">
        <w:rPr>
          <w:rFonts w:cs="Arial"/>
          <w:color w:val="000000"/>
          <w:sz w:val="24"/>
          <w:szCs w:val="24"/>
        </w:rPr>
        <w:t xml:space="preserve"> </w:t>
      </w:r>
      <w:r w:rsidR="001E7319" w:rsidRPr="005B0BC5">
        <w:rPr>
          <w:rFonts w:cs="Arial"/>
          <w:color w:val="000000"/>
          <w:sz w:val="24"/>
          <w:szCs w:val="24"/>
        </w:rPr>
        <w:t xml:space="preserve">oriundas da participação </w:t>
      </w:r>
      <w:r w:rsidR="00F05499" w:rsidRPr="005B0BC5">
        <w:rPr>
          <w:rFonts w:cs="Arial"/>
          <w:color w:val="000000"/>
          <w:sz w:val="24"/>
          <w:szCs w:val="24"/>
        </w:rPr>
        <w:t>em uma Sociedade em Conta de Participações (</w:t>
      </w:r>
      <w:r w:rsidR="001E7319" w:rsidRPr="005B0BC5">
        <w:rPr>
          <w:rFonts w:cs="Arial"/>
          <w:color w:val="000000"/>
          <w:sz w:val="24"/>
          <w:szCs w:val="24"/>
        </w:rPr>
        <w:t>“</w:t>
      </w:r>
      <w:r w:rsidR="00F05499" w:rsidRPr="005B0BC5">
        <w:rPr>
          <w:rFonts w:cs="Arial"/>
          <w:color w:val="000000"/>
          <w:sz w:val="24"/>
          <w:szCs w:val="24"/>
        </w:rPr>
        <w:t>SCP</w:t>
      </w:r>
      <w:r w:rsidR="001E7319" w:rsidRPr="005B0BC5">
        <w:rPr>
          <w:rFonts w:cs="Arial"/>
          <w:color w:val="000000"/>
          <w:sz w:val="24"/>
          <w:szCs w:val="24"/>
        </w:rPr>
        <w:t>”</w:t>
      </w:r>
      <w:r w:rsidR="00F05499" w:rsidRPr="005B0BC5">
        <w:rPr>
          <w:rFonts w:cs="Arial"/>
          <w:color w:val="000000"/>
          <w:sz w:val="24"/>
          <w:szCs w:val="24"/>
        </w:rPr>
        <w:t xml:space="preserve">) constituída entre </w:t>
      </w:r>
      <w:proofErr w:type="spellStart"/>
      <w:r w:rsidR="00F05499" w:rsidRPr="005B0BC5">
        <w:rPr>
          <w:rFonts w:cs="Arial"/>
          <w:color w:val="000000"/>
          <w:sz w:val="24"/>
          <w:szCs w:val="24"/>
        </w:rPr>
        <w:t>aquela</w:t>
      </w:r>
      <w:proofErr w:type="spellEnd"/>
      <w:r w:rsidR="00F05499" w:rsidRPr="005B0BC5">
        <w:rPr>
          <w:rFonts w:cs="Arial"/>
          <w:color w:val="000000"/>
          <w:sz w:val="24"/>
          <w:szCs w:val="24"/>
        </w:rPr>
        <w:t xml:space="preserve"> e a Companhia Brasileira de Metalurgia e Mineração </w:t>
      </w:r>
      <w:r w:rsidR="001E7319" w:rsidRPr="005B0BC5">
        <w:rPr>
          <w:rFonts w:cs="Arial"/>
          <w:color w:val="000000"/>
          <w:sz w:val="24"/>
          <w:szCs w:val="24"/>
        </w:rPr>
        <w:t>(“</w:t>
      </w:r>
      <w:r w:rsidR="00F05499" w:rsidRPr="005B0BC5">
        <w:rPr>
          <w:rFonts w:cs="Arial"/>
          <w:color w:val="000000"/>
          <w:sz w:val="24"/>
          <w:szCs w:val="24"/>
        </w:rPr>
        <w:t>CBMM</w:t>
      </w:r>
      <w:r w:rsidR="001E7319" w:rsidRPr="005B0BC5">
        <w:rPr>
          <w:rFonts w:cs="Arial"/>
          <w:color w:val="000000"/>
          <w:sz w:val="24"/>
          <w:szCs w:val="24"/>
        </w:rPr>
        <w:t>”)</w:t>
      </w:r>
      <w:r w:rsidR="00F05499" w:rsidRPr="005B0BC5">
        <w:rPr>
          <w:rFonts w:cs="Arial"/>
          <w:color w:val="000000"/>
          <w:sz w:val="24"/>
          <w:szCs w:val="24"/>
        </w:rPr>
        <w:t>, para a exploração de nióbio na região de Araxá, Minas Gerais.</w:t>
      </w:r>
    </w:p>
    <w:p w14:paraId="54439B9B" w14:textId="77777777" w:rsidR="0055423A" w:rsidRPr="005946D5" w:rsidRDefault="0055423A" w:rsidP="005946D5">
      <w:pPr>
        <w:pStyle w:val="Corpodetexto2"/>
        <w:ind w:left="862"/>
        <w:rPr>
          <w:rFonts w:cs="Arial"/>
          <w:sz w:val="24"/>
          <w:szCs w:val="24"/>
        </w:rPr>
      </w:pPr>
    </w:p>
    <w:p w14:paraId="40B55F2D" w14:textId="77777777" w:rsidR="0055423A" w:rsidRDefault="0055423A" w:rsidP="005946D5">
      <w:pPr>
        <w:pStyle w:val="Ttulo1"/>
        <w:numPr>
          <w:ilvl w:val="0"/>
          <w:numId w:val="3"/>
        </w:numPr>
        <w:jc w:val="both"/>
        <w:rPr>
          <w:rFonts w:ascii="Arial" w:hAnsi="Arial" w:cs="Arial"/>
          <w:bCs/>
          <w:sz w:val="24"/>
          <w:szCs w:val="24"/>
        </w:rPr>
      </w:pPr>
      <w:bookmarkStart w:id="3" w:name="_Toc27382428"/>
      <w:r w:rsidRPr="005946D5">
        <w:rPr>
          <w:rFonts w:ascii="Arial" w:hAnsi="Arial" w:cs="Arial"/>
          <w:bCs/>
          <w:sz w:val="24"/>
          <w:szCs w:val="24"/>
        </w:rPr>
        <w:t>DOS PEDIDOS DE ESCLARECIMENTOS E DA IMPUGNAÇÃO AO EDITAL</w:t>
      </w:r>
      <w:bookmarkEnd w:id="3"/>
    </w:p>
    <w:p w14:paraId="09112156" w14:textId="77777777" w:rsidR="00911360" w:rsidRPr="005946D5" w:rsidRDefault="00911360" w:rsidP="005946D5">
      <w:pPr>
        <w:suppressAutoHyphens/>
        <w:jc w:val="both"/>
        <w:rPr>
          <w:rFonts w:ascii="Arial" w:hAnsi="Arial" w:cs="Arial"/>
          <w:vanish/>
          <w:sz w:val="24"/>
          <w:szCs w:val="24"/>
        </w:rPr>
      </w:pPr>
    </w:p>
    <w:p w14:paraId="71388780" w14:textId="3E864168" w:rsidR="0055423A" w:rsidRPr="005946D5" w:rsidRDefault="0055423A" w:rsidP="005946D5">
      <w:pPr>
        <w:pStyle w:val="Recuodecorpodetexto"/>
        <w:numPr>
          <w:ilvl w:val="1"/>
          <w:numId w:val="30"/>
        </w:numPr>
        <w:tabs>
          <w:tab w:val="clear" w:pos="735"/>
        </w:tabs>
        <w:suppressAutoHyphens/>
        <w:ind w:left="0" w:firstLine="0"/>
        <w:rPr>
          <w:sz w:val="24"/>
          <w:szCs w:val="24"/>
        </w:rPr>
      </w:pPr>
      <w:r w:rsidRPr="005946D5">
        <w:rPr>
          <w:sz w:val="24"/>
          <w:szCs w:val="24"/>
        </w:rPr>
        <w:t xml:space="preserve">Os </w:t>
      </w:r>
      <w:r w:rsidRPr="005946D5">
        <w:rPr>
          <w:b/>
          <w:sz w:val="24"/>
          <w:szCs w:val="24"/>
        </w:rPr>
        <w:t>pedidos de esclarecimentos e as impugnações</w:t>
      </w:r>
      <w:r w:rsidRPr="005946D5">
        <w:rPr>
          <w:sz w:val="24"/>
          <w:szCs w:val="24"/>
        </w:rPr>
        <w:t xml:space="preserve"> referentes a presente licitação poderão ser realizados por qualquer pessoa, inclusive licitante, e deverão ser </w:t>
      </w:r>
      <w:r w:rsidRPr="005946D5">
        <w:rPr>
          <w:sz w:val="24"/>
          <w:szCs w:val="24"/>
        </w:rPr>
        <w:lastRenderedPageBreak/>
        <w:t>env</w:t>
      </w:r>
      <w:r w:rsidR="006800D4" w:rsidRPr="005946D5">
        <w:rPr>
          <w:sz w:val="24"/>
          <w:szCs w:val="24"/>
        </w:rPr>
        <w:t xml:space="preserve">iados à </w:t>
      </w:r>
      <w:r w:rsidR="00AB6CF9">
        <w:rPr>
          <w:sz w:val="24"/>
          <w:szCs w:val="24"/>
        </w:rPr>
        <w:t>CODEMIG</w:t>
      </w:r>
      <w:r w:rsidR="006800D4" w:rsidRPr="005946D5">
        <w:rPr>
          <w:sz w:val="24"/>
          <w:szCs w:val="24"/>
        </w:rPr>
        <w:t>, aos cuidados do</w:t>
      </w:r>
      <w:r w:rsidRPr="005946D5">
        <w:rPr>
          <w:sz w:val="24"/>
          <w:szCs w:val="24"/>
        </w:rPr>
        <w:t xml:space="preserve"> </w:t>
      </w:r>
      <w:r w:rsidR="006800D4" w:rsidRPr="005946D5">
        <w:rPr>
          <w:sz w:val="24"/>
          <w:szCs w:val="24"/>
        </w:rPr>
        <w:t>Pregoeiro</w:t>
      </w:r>
      <w:r w:rsidRPr="005946D5">
        <w:rPr>
          <w:sz w:val="24"/>
          <w:szCs w:val="24"/>
        </w:rPr>
        <w:t xml:space="preserve">, sempre por escrito, por meio do e-mail </w:t>
      </w:r>
      <w:hyperlink r:id="rId15" w:history="1">
        <w:r w:rsidR="0098320F" w:rsidRPr="005946D5">
          <w:rPr>
            <w:rStyle w:val="Hyperlink"/>
            <w:sz w:val="24"/>
            <w:szCs w:val="24"/>
          </w:rPr>
          <w:t>licitacoes@</w:t>
        </w:r>
        <w:r w:rsidR="002C069F">
          <w:rPr>
            <w:rStyle w:val="Hyperlink"/>
            <w:sz w:val="24"/>
            <w:szCs w:val="24"/>
          </w:rPr>
          <w:t>codemig</w:t>
        </w:r>
        <w:r w:rsidR="0098320F" w:rsidRPr="005946D5">
          <w:rPr>
            <w:rStyle w:val="Hyperlink"/>
            <w:sz w:val="24"/>
            <w:szCs w:val="24"/>
          </w:rPr>
          <w:t>.com.br</w:t>
        </w:r>
      </w:hyperlink>
      <w:r w:rsidRPr="005946D5">
        <w:rPr>
          <w:sz w:val="24"/>
          <w:szCs w:val="24"/>
        </w:rPr>
        <w:t xml:space="preserve">; ou por correspondência protocolada no endereço da </w:t>
      </w:r>
      <w:r w:rsidR="00AB6CF9">
        <w:rPr>
          <w:sz w:val="24"/>
          <w:szCs w:val="24"/>
        </w:rPr>
        <w:t>CODEMIG</w:t>
      </w:r>
      <w:r w:rsidRPr="005946D5">
        <w:rPr>
          <w:sz w:val="24"/>
          <w:szCs w:val="24"/>
        </w:rPr>
        <w:t xml:space="preserve"> (Rua Manaus, n° 467, Bairro Santa Efigênia, CEP 30150-350, Belo Horizonte/MG) com expressa indicação do número e objeto da licitação. </w:t>
      </w:r>
    </w:p>
    <w:p w14:paraId="20B34099" w14:textId="77777777" w:rsidR="005946D5" w:rsidRPr="005946D5" w:rsidRDefault="005946D5" w:rsidP="005946D5">
      <w:pPr>
        <w:pStyle w:val="Recuodecorpodetexto"/>
        <w:tabs>
          <w:tab w:val="clear" w:pos="735"/>
        </w:tabs>
        <w:suppressAutoHyphens/>
        <w:ind w:left="0" w:firstLine="0"/>
        <w:rPr>
          <w:sz w:val="24"/>
          <w:szCs w:val="24"/>
        </w:rPr>
      </w:pPr>
    </w:p>
    <w:p w14:paraId="17C1F43E" w14:textId="77777777" w:rsidR="0055423A" w:rsidRPr="005946D5" w:rsidRDefault="0055423A" w:rsidP="005946D5">
      <w:pPr>
        <w:pStyle w:val="Recuodecorpodetexto"/>
        <w:numPr>
          <w:ilvl w:val="1"/>
          <w:numId w:val="30"/>
        </w:numPr>
        <w:tabs>
          <w:tab w:val="clear" w:pos="735"/>
        </w:tabs>
        <w:suppressAutoHyphens/>
        <w:ind w:left="567" w:hanging="567"/>
        <w:rPr>
          <w:sz w:val="24"/>
          <w:szCs w:val="24"/>
        </w:rPr>
      </w:pPr>
      <w:r w:rsidRPr="005946D5">
        <w:rPr>
          <w:sz w:val="24"/>
          <w:szCs w:val="24"/>
        </w:rPr>
        <w:t xml:space="preserve">Sobre os pedidos de esclarecimentos, informa-se: </w:t>
      </w:r>
    </w:p>
    <w:p w14:paraId="06C3AD04" w14:textId="77777777" w:rsidR="0055423A" w:rsidRPr="005946D5" w:rsidRDefault="0055423A" w:rsidP="005946D5">
      <w:pPr>
        <w:pStyle w:val="Recuodecorpodetexto"/>
        <w:suppressAutoHyphens/>
        <w:ind w:left="0"/>
        <w:rPr>
          <w:sz w:val="24"/>
          <w:szCs w:val="24"/>
        </w:rPr>
      </w:pPr>
    </w:p>
    <w:p w14:paraId="1BD138AA" w14:textId="77777777" w:rsidR="0055423A" w:rsidRPr="005946D5" w:rsidRDefault="00A57AFD" w:rsidP="005946D5">
      <w:pPr>
        <w:pStyle w:val="Recuodecorpodetexto"/>
        <w:numPr>
          <w:ilvl w:val="2"/>
          <w:numId w:val="30"/>
        </w:numPr>
        <w:tabs>
          <w:tab w:val="clear" w:pos="735"/>
        </w:tabs>
        <w:suppressAutoHyphens/>
        <w:ind w:left="567" w:firstLine="0"/>
        <w:rPr>
          <w:sz w:val="24"/>
          <w:szCs w:val="24"/>
        </w:rPr>
      </w:pPr>
      <w:r w:rsidRPr="00A57AFD">
        <w:rPr>
          <w:sz w:val="24"/>
          <w:szCs w:val="24"/>
        </w:rPr>
        <w:t>Os pedidos de esclarecimento</w:t>
      </w:r>
      <w:r w:rsidR="00DD6606">
        <w:rPr>
          <w:sz w:val="24"/>
          <w:szCs w:val="24"/>
        </w:rPr>
        <w:t>s</w:t>
      </w:r>
      <w:r w:rsidRPr="00A57AFD">
        <w:rPr>
          <w:sz w:val="24"/>
          <w:szCs w:val="24"/>
        </w:rPr>
        <w:t xml:space="preserve"> deverão ser encaminhados até o 2º (segundo) dia útil antes da data fixada para abertura da sessão pública.</w:t>
      </w:r>
    </w:p>
    <w:p w14:paraId="44778CCD" w14:textId="77777777" w:rsidR="0055423A" w:rsidRPr="005946D5" w:rsidRDefault="0055423A" w:rsidP="005946D5">
      <w:pPr>
        <w:pStyle w:val="Recuodecorpodetexto"/>
        <w:tabs>
          <w:tab w:val="clear" w:pos="735"/>
        </w:tabs>
        <w:suppressAutoHyphens/>
        <w:ind w:left="567" w:firstLine="0"/>
        <w:rPr>
          <w:sz w:val="24"/>
          <w:szCs w:val="24"/>
        </w:rPr>
      </w:pPr>
    </w:p>
    <w:p w14:paraId="39617368" w14:textId="77777777" w:rsidR="0055423A" w:rsidRPr="005946D5" w:rsidRDefault="0055423A" w:rsidP="005946D5">
      <w:pPr>
        <w:pStyle w:val="Recuodecorpodetexto"/>
        <w:numPr>
          <w:ilvl w:val="2"/>
          <w:numId w:val="30"/>
        </w:numPr>
        <w:tabs>
          <w:tab w:val="clear" w:pos="735"/>
        </w:tabs>
        <w:suppressAutoHyphens/>
        <w:ind w:left="567" w:firstLine="0"/>
        <w:rPr>
          <w:sz w:val="24"/>
          <w:szCs w:val="24"/>
        </w:rPr>
      </w:pPr>
      <w:r w:rsidRPr="005946D5">
        <w:rPr>
          <w:sz w:val="24"/>
          <w:szCs w:val="24"/>
        </w:rPr>
        <w:t>Nos pedidos de esclarecimentos encaminhados, os interessados deverão se identificar (CNPJ, razão social e nome do representante legal, se pessoa jurídica e nome completo e CPF, se pessoa física).</w:t>
      </w:r>
    </w:p>
    <w:p w14:paraId="6A953BF0" w14:textId="77777777" w:rsidR="0055423A" w:rsidRPr="005946D5" w:rsidRDefault="0055423A" w:rsidP="005946D5">
      <w:pPr>
        <w:pStyle w:val="PargrafodaLista"/>
        <w:jc w:val="both"/>
        <w:rPr>
          <w:rFonts w:ascii="Arial" w:hAnsi="Arial" w:cs="Arial"/>
          <w:sz w:val="24"/>
          <w:szCs w:val="24"/>
        </w:rPr>
      </w:pPr>
    </w:p>
    <w:p w14:paraId="7A295A40" w14:textId="77777777" w:rsidR="0055423A" w:rsidRPr="005946D5" w:rsidRDefault="0055423A" w:rsidP="005946D5">
      <w:pPr>
        <w:pStyle w:val="Recuodecorpodetexto"/>
        <w:numPr>
          <w:ilvl w:val="2"/>
          <w:numId w:val="30"/>
        </w:numPr>
        <w:tabs>
          <w:tab w:val="clear" w:pos="735"/>
        </w:tabs>
        <w:suppressAutoHyphens/>
        <w:ind w:left="567" w:firstLine="0"/>
        <w:rPr>
          <w:sz w:val="24"/>
          <w:szCs w:val="24"/>
        </w:rPr>
      </w:pPr>
      <w:r w:rsidRPr="005946D5">
        <w:rPr>
          <w:sz w:val="24"/>
          <w:szCs w:val="24"/>
        </w:rPr>
        <w:t xml:space="preserve">Não serão recebidos pedidos de esclarecimentos enviados por meios diversos dos acima previstos.  </w:t>
      </w:r>
    </w:p>
    <w:p w14:paraId="1F7830F4" w14:textId="77777777" w:rsidR="0055423A" w:rsidRPr="005946D5" w:rsidRDefault="0055423A" w:rsidP="005946D5">
      <w:pPr>
        <w:pStyle w:val="PargrafodaLista"/>
        <w:jc w:val="both"/>
        <w:rPr>
          <w:rFonts w:ascii="Arial" w:hAnsi="Arial" w:cs="Arial"/>
          <w:sz w:val="24"/>
          <w:szCs w:val="24"/>
        </w:rPr>
      </w:pPr>
    </w:p>
    <w:p w14:paraId="60FAC31A" w14:textId="77777777" w:rsidR="0055423A" w:rsidRPr="005946D5" w:rsidRDefault="0055423A" w:rsidP="005946D5">
      <w:pPr>
        <w:pStyle w:val="Recuodecorpodetexto"/>
        <w:numPr>
          <w:ilvl w:val="2"/>
          <w:numId w:val="30"/>
        </w:numPr>
        <w:tabs>
          <w:tab w:val="clear" w:pos="735"/>
        </w:tabs>
        <w:suppressAutoHyphens/>
        <w:ind w:left="567" w:firstLine="0"/>
        <w:rPr>
          <w:sz w:val="24"/>
          <w:szCs w:val="24"/>
        </w:rPr>
      </w:pPr>
      <w:r w:rsidRPr="005946D5">
        <w:rPr>
          <w:sz w:val="24"/>
          <w:szCs w:val="24"/>
        </w:rPr>
        <w:t>Os esclarecimentos serão respondidos pel</w:t>
      </w:r>
      <w:r w:rsidR="006800D4" w:rsidRPr="005946D5">
        <w:rPr>
          <w:sz w:val="24"/>
          <w:szCs w:val="24"/>
        </w:rPr>
        <w:t>o</w:t>
      </w:r>
      <w:r w:rsidRPr="005946D5">
        <w:rPr>
          <w:sz w:val="24"/>
          <w:szCs w:val="24"/>
        </w:rPr>
        <w:t xml:space="preserve"> </w:t>
      </w:r>
      <w:r w:rsidR="006800D4" w:rsidRPr="005946D5">
        <w:rPr>
          <w:sz w:val="24"/>
          <w:szCs w:val="24"/>
        </w:rPr>
        <w:t>Pregoeiro</w:t>
      </w:r>
      <w:r w:rsidRPr="005946D5">
        <w:rPr>
          <w:sz w:val="24"/>
          <w:szCs w:val="24"/>
        </w:rPr>
        <w:t xml:space="preserve">, com apoio da área técnica responsável pela elaboração do edital ou pela gerência jurídica e as respostas serão disponibilizadas no site da </w:t>
      </w:r>
      <w:r w:rsidR="00AB6CF9">
        <w:rPr>
          <w:sz w:val="24"/>
          <w:szCs w:val="24"/>
        </w:rPr>
        <w:t>CODEMIG</w:t>
      </w:r>
      <w:r w:rsidRPr="005946D5">
        <w:rPr>
          <w:sz w:val="24"/>
          <w:szCs w:val="24"/>
        </w:rPr>
        <w:t xml:space="preserve"> (</w:t>
      </w:r>
      <w:hyperlink r:id="rId16" w:history="1">
        <w:r w:rsidR="004E3B2A">
          <w:rPr>
            <w:rStyle w:val="Hyperlink"/>
            <w:sz w:val="24"/>
            <w:szCs w:val="24"/>
          </w:rPr>
          <w:t>www.codemig.com.br</w:t>
        </w:r>
      </w:hyperlink>
      <w:r w:rsidRPr="005946D5">
        <w:rPr>
          <w:sz w:val="24"/>
          <w:szCs w:val="24"/>
        </w:rPr>
        <w:t xml:space="preserve">) </w:t>
      </w:r>
      <w:r w:rsidR="00911360" w:rsidRPr="005946D5">
        <w:rPr>
          <w:sz w:val="24"/>
          <w:szCs w:val="24"/>
        </w:rPr>
        <w:t>e no Portal de Compras do Estado de Minas Gerais (</w:t>
      </w:r>
      <w:hyperlink r:id="rId17" w:history="1">
        <w:r w:rsidR="00911360" w:rsidRPr="005946D5">
          <w:rPr>
            <w:rStyle w:val="Hyperlink"/>
            <w:sz w:val="24"/>
            <w:szCs w:val="24"/>
          </w:rPr>
          <w:t>www.compras.mg.gov.br</w:t>
        </w:r>
      </w:hyperlink>
      <w:r w:rsidR="00911360" w:rsidRPr="005946D5">
        <w:rPr>
          <w:sz w:val="24"/>
          <w:szCs w:val="24"/>
        </w:rPr>
        <w:t xml:space="preserve">) </w:t>
      </w:r>
      <w:r w:rsidRPr="005946D5">
        <w:rPr>
          <w:sz w:val="24"/>
          <w:szCs w:val="24"/>
        </w:rPr>
        <w:t xml:space="preserve">para conhecimento de todos os licitantes e interessados. </w:t>
      </w:r>
    </w:p>
    <w:p w14:paraId="0F1B9AB5" w14:textId="77777777" w:rsidR="0055423A" w:rsidRPr="005946D5" w:rsidRDefault="0055423A" w:rsidP="005946D5">
      <w:pPr>
        <w:pStyle w:val="Recuodecorpodetexto"/>
        <w:tabs>
          <w:tab w:val="num" w:pos="1418"/>
        </w:tabs>
        <w:suppressAutoHyphens/>
        <w:ind w:left="0"/>
        <w:rPr>
          <w:sz w:val="24"/>
          <w:szCs w:val="24"/>
        </w:rPr>
      </w:pPr>
    </w:p>
    <w:p w14:paraId="310AD890" w14:textId="77777777" w:rsidR="0055423A" w:rsidRPr="005946D5" w:rsidRDefault="0055423A" w:rsidP="005946D5">
      <w:pPr>
        <w:pStyle w:val="Recuodecorpodetexto"/>
        <w:numPr>
          <w:ilvl w:val="1"/>
          <w:numId w:val="30"/>
        </w:numPr>
        <w:tabs>
          <w:tab w:val="clear" w:pos="735"/>
        </w:tabs>
        <w:suppressAutoHyphens/>
        <w:ind w:left="567" w:hanging="567"/>
        <w:rPr>
          <w:sz w:val="24"/>
          <w:szCs w:val="24"/>
        </w:rPr>
      </w:pPr>
      <w:r w:rsidRPr="005946D5">
        <w:rPr>
          <w:sz w:val="24"/>
          <w:szCs w:val="24"/>
        </w:rPr>
        <w:t>Sobre as impugnações, informa-se:</w:t>
      </w:r>
    </w:p>
    <w:p w14:paraId="0822D8BE" w14:textId="77777777" w:rsidR="0055423A" w:rsidRPr="005946D5" w:rsidRDefault="0055423A" w:rsidP="005946D5">
      <w:pPr>
        <w:pStyle w:val="Recuodecorpodetexto"/>
        <w:tabs>
          <w:tab w:val="clear" w:pos="735"/>
        </w:tabs>
        <w:suppressAutoHyphens/>
        <w:ind w:left="720" w:firstLine="0"/>
        <w:rPr>
          <w:sz w:val="24"/>
          <w:szCs w:val="24"/>
        </w:rPr>
      </w:pPr>
    </w:p>
    <w:p w14:paraId="3BE1AEFD" w14:textId="77777777" w:rsidR="0055423A" w:rsidRPr="005946D5" w:rsidRDefault="00A57AFD" w:rsidP="005946D5">
      <w:pPr>
        <w:pStyle w:val="Recuodecorpodetexto"/>
        <w:numPr>
          <w:ilvl w:val="2"/>
          <w:numId w:val="30"/>
        </w:numPr>
        <w:tabs>
          <w:tab w:val="clear" w:pos="735"/>
        </w:tabs>
        <w:suppressAutoHyphens/>
        <w:ind w:left="567" w:firstLine="0"/>
        <w:rPr>
          <w:sz w:val="24"/>
          <w:szCs w:val="24"/>
        </w:rPr>
      </w:pPr>
      <w:r w:rsidRPr="00A57AFD">
        <w:rPr>
          <w:sz w:val="24"/>
          <w:szCs w:val="24"/>
        </w:rPr>
        <w:t>As impugnações deverão ser encaminhadas até o 2º (segundo) dia útil antes da data fixada para abertura da sessão pública.</w:t>
      </w:r>
    </w:p>
    <w:p w14:paraId="5C030211" w14:textId="77777777" w:rsidR="0055423A" w:rsidRPr="005946D5" w:rsidRDefault="0055423A" w:rsidP="005946D5">
      <w:pPr>
        <w:pStyle w:val="Recuodecorpodetexto"/>
        <w:tabs>
          <w:tab w:val="clear" w:pos="735"/>
        </w:tabs>
        <w:suppressAutoHyphens/>
        <w:ind w:left="720" w:firstLine="0"/>
        <w:rPr>
          <w:sz w:val="24"/>
          <w:szCs w:val="24"/>
        </w:rPr>
      </w:pPr>
    </w:p>
    <w:p w14:paraId="7A731E10" w14:textId="77777777" w:rsidR="0055423A" w:rsidRPr="005946D5" w:rsidRDefault="0055423A" w:rsidP="005946D5">
      <w:pPr>
        <w:pStyle w:val="Recuodecorpodetexto"/>
        <w:numPr>
          <w:ilvl w:val="2"/>
          <w:numId w:val="30"/>
        </w:numPr>
        <w:tabs>
          <w:tab w:val="clear" w:pos="735"/>
        </w:tabs>
        <w:suppressAutoHyphens/>
        <w:ind w:left="567" w:firstLine="0"/>
        <w:rPr>
          <w:sz w:val="24"/>
          <w:szCs w:val="24"/>
        </w:rPr>
      </w:pPr>
      <w:r w:rsidRPr="005946D5">
        <w:rPr>
          <w:sz w:val="24"/>
          <w:szCs w:val="24"/>
        </w:rPr>
        <w:t xml:space="preserve">As impugnações serão respondidas, em até </w:t>
      </w:r>
      <w:r w:rsidR="00E55B3B" w:rsidRPr="005946D5">
        <w:rPr>
          <w:sz w:val="24"/>
          <w:szCs w:val="24"/>
        </w:rPr>
        <w:t>24</w:t>
      </w:r>
      <w:r w:rsidRPr="005946D5">
        <w:rPr>
          <w:sz w:val="24"/>
          <w:szCs w:val="24"/>
        </w:rPr>
        <w:t xml:space="preserve"> (</w:t>
      </w:r>
      <w:r w:rsidR="00E55B3B" w:rsidRPr="005946D5">
        <w:rPr>
          <w:sz w:val="24"/>
          <w:szCs w:val="24"/>
        </w:rPr>
        <w:t>vinte e quatro</w:t>
      </w:r>
      <w:r w:rsidRPr="005946D5">
        <w:rPr>
          <w:sz w:val="24"/>
          <w:szCs w:val="24"/>
        </w:rPr>
        <w:t xml:space="preserve">) </w:t>
      </w:r>
      <w:r w:rsidR="00E55B3B" w:rsidRPr="005946D5">
        <w:rPr>
          <w:sz w:val="24"/>
          <w:szCs w:val="24"/>
        </w:rPr>
        <w:t>horas, contadas da data conste no seu protocolo</w:t>
      </w:r>
      <w:r w:rsidRPr="005946D5">
        <w:rPr>
          <w:sz w:val="24"/>
          <w:szCs w:val="24"/>
        </w:rPr>
        <w:t>, pel</w:t>
      </w:r>
      <w:r w:rsidR="006800D4" w:rsidRPr="005946D5">
        <w:rPr>
          <w:sz w:val="24"/>
          <w:szCs w:val="24"/>
        </w:rPr>
        <w:t>o</w:t>
      </w:r>
      <w:r w:rsidRPr="005946D5">
        <w:rPr>
          <w:sz w:val="24"/>
          <w:szCs w:val="24"/>
        </w:rPr>
        <w:t xml:space="preserve"> </w:t>
      </w:r>
      <w:r w:rsidR="006800D4" w:rsidRPr="005946D5">
        <w:rPr>
          <w:sz w:val="24"/>
          <w:szCs w:val="24"/>
        </w:rPr>
        <w:t>Pregoeiro</w:t>
      </w:r>
      <w:r w:rsidRPr="005946D5">
        <w:rPr>
          <w:sz w:val="24"/>
          <w:szCs w:val="24"/>
        </w:rPr>
        <w:t>, com apoio da área técnica responsável pela elaboração do edital ou pela gerência jurídica, conforme o caso.</w:t>
      </w:r>
    </w:p>
    <w:p w14:paraId="2D554E7D" w14:textId="77777777" w:rsidR="0055423A" w:rsidRPr="005946D5" w:rsidRDefault="0055423A" w:rsidP="005946D5">
      <w:pPr>
        <w:pStyle w:val="PargrafodaLista"/>
        <w:jc w:val="both"/>
        <w:rPr>
          <w:rFonts w:ascii="Arial" w:hAnsi="Arial" w:cs="Arial"/>
          <w:sz w:val="24"/>
          <w:szCs w:val="24"/>
        </w:rPr>
      </w:pPr>
    </w:p>
    <w:p w14:paraId="3CB0E2DC" w14:textId="77777777" w:rsidR="0055423A" w:rsidRPr="005946D5" w:rsidRDefault="0055423A" w:rsidP="005946D5">
      <w:pPr>
        <w:pStyle w:val="Recuodecorpodetexto"/>
        <w:numPr>
          <w:ilvl w:val="2"/>
          <w:numId w:val="30"/>
        </w:numPr>
        <w:tabs>
          <w:tab w:val="clear" w:pos="735"/>
        </w:tabs>
        <w:suppressAutoHyphens/>
        <w:ind w:left="567" w:firstLine="0"/>
        <w:rPr>
          <w:sz w:val="24"/>
          <w:szCs w:val="24"/>
        </w:rPr>
      </w:pPr>
      <w:r w:rsidRPr="005946D5">
        <w:rPr>
          <w:sz w:val="24"/>
          <w:szCs w:val="24"/>
        </w:rPr>
        <w:t xml:space="preserve">Nas impugnações encaminhadas, os interessados deverão se identificar (CNPJ, razão social e nome do representante legal, se pessoa jurídica e nome completo e CPF, se pessoa física). </w:t>
      </w:r>
    </w:p>
    <w:p w14:paraId="68FBD667" w14:textId="77777777" w:rsidR="0055423A" w:rsidRPr="005946D5" w:rsidRDefault="0055423A" w:rsidP="005946D5">
      <w:pPr>
        <w:pStyle w:val="PargrafodaLista"/>
        <w:jc w:val="both"/>
        <w:rPr>
          <w:rFonts w:ascii="Arial" w:hAnsi="Arial" w:cs="Arial"/>
          <w:sz w:val="24"/>
          <w:szCs w:val="24"/>
        </w:rPr>
      </w:pPr>
    </w:p>
    <w:p w14:paraId="205D2E5F" w14:textId="77777777" w:rsidR="0055423A" w:rsidRPr="005946D5" w:rsidRDefault="0055423A" w:rsidP="005946D5">
      <w:pPr>
        <w:pStyle w:val="Recuodecorpodetexto"/>
        <w:numPr>
          <w:ilvl w:val="2"/>
          <w:numId w:val="30"/>
        </w:numPr>
        <w:tabs>
          <w:tab w:val="clear" w:pos="735"/>
        </w:tabs>
        <w:suppressAutoHyphens/>
        <w:ind w:left="567" w:firstLine="0"/>
        <w:rPr>
          <w:sz w:val="24"/>
          <w:szCs w:val="24"/>
        </w:rPr>
      </w:pPr>
      <w:r w:rsidRPr="005946D5">
        <w:rPr>
          <w:sz w:val="24"/>
          <w:szCs w:val="24"/>
        </w:rPr>
        <w:t xml:space="preserve">Não serão recebidas impugnações enviadas por meios diversos dos acima previstos.  </w:t>
      </w:r>
    </w:p>
    <w:p w14:paraId="31C8BD24" w14:textId="77777777" w:rsidR="0055423A" w:rsidRPr="005946D5" w:rsidRDefault="0055423A" w:rsidP="005946D5">
      <w:pPr>
        <w:pStyle w:val="PargrafodaLista"/>
        <w:jc w:val="both"/>
        <w:rPr>
          <w:rFonts w:ascii="Arial" w:hAnsi="Arial" w:cs="Arial"/>
          <w:sz w:val="24"/>
          <w:szCs w:val="24"/>
        </w:rPr>
      </w:pPr>
    </w:p>
    <w:p w14:paraId="7D0CE49E" w14:textId="77777777" w:rsidR="0055423A" w:rsidRPr="005946D5" w:rsidRDefault="0055423A" w:rsidP="005946D5">
      <w:pPr>
        <w:pStyle w:val="Recuodecorpodetexto"/>
        <w:numPr>
          <w:ilvl w:val="2"/>
          <w:numId w:val="30"/>
        </w:numPr>
        <w:tabs>
          <w:tab w:val="clear" w:pos="735"/>
        </w:tabs>
        <w:suppressAutoHyphens/>
        <w:ind w:left="567" w:firstLine="0"/>
        <w:rPr>
          <w:sz w:val="24"/>
          <w:szCs w:val="24"/>
        </w:rPr>
      </w:pPr>
      <w:r w:rsidRPr="005946D5">
        <w:rPr>
          <w:sz w:val="24"/>
          <w:szCs w:val="24"/>
        </w:rPr>
        <w:t xml:space="preserve">As respostas às impugnações apresentadas serão disponibilizadas no site da </w:t>
      </w:r>
      <w:r w:rsidR="00AB6CF9">
        <w:rPr>
          <w:sz w:val="24"/>
          <w:szCs w:val="24"/>
        </w:rPr>
        <w:t>CODEMIG</w:t>
      </w:r>
      <w:r w:rsidRPr="005946D5">
        <w:rPr>
          <w:sz w:val="24"/>
          <w:szCs w:val="24"/>
        </w:rPr>
        <w:t xml:space="preserve"> (</w:t>
      </w:r>
      <w:hyperlink r:id="rId18" w:history="1">
        <w:r w:rsidR="004E3B2A" w:rsidRPr="00751273">
          <w:rPr>
            <w:rStyle w:val="Hyperlink"/>
            <w:sz w:val="24"/>
            <w:szCs w:val="24"/>
          </w:rPr>
          <w:t>www.codemig.com.br</w:t>
        </w:r>
      </w:hyperlink>
      <w:r w:rsidRPr="005946D5">
        <w:rPr>
          <w:sz w:val="24"/>
          <w:szCs w:val="24"/>
        </w:rPr>
        <w:t xml:space="preserve">) </w:t>
      </w:r>
      <w:r w:rsidR="00911360" w:rsidRPr="005946D5">
        <w:rPr>
          <w:sz w:val="24"/>
          <w:szCs w:val="24"/>
        </w:rPr>
        <w:t>e no Portal de Compras do Estado de Minas Gerais (</w:t>
      </w:r>
      <w:hyperlink r:id="rId19" w:history="1">
        <w:r w:rsidR="009D4BA7" w:rsidRPr="005946D5">
          <w:rPr>
            <w:rStyle w:val="Hyperlink"/>
            <w:sz w:val="24"/>
            <w:szCs w:val="24"/>
          </w:rPr>
          <w:t>www.compras.mg.gov.br</w:t>
        </w:r>
      </w:hyperlink>
      <w:r w:rsidR="00911360" w:rsidRPr="005946D5">
        <w:rPr>
          <w:sz w:val="24"/>
          <w:szCs w:val="24"/>
        </w:rPr>
        <w:t xml:space="preserve">) </w:t>
      </w:r>
      <w:r w:rsidRPr="005946D5">
        <w:rPr>
          <w:sz w:val="24"/>
          <w:szCs w:val="24"/>
        </w:rPr>
        <w:t xml:space="preserve">para conhecimento de todos os licitantes e interessados. </w:t>
      </w:r>
    </w:p>
    <w:p w14:paraId="72AB79BB" w14:textId="77777777" w:rsidR="0055423A" w:rsidRPr="005946D5" w:rsidRDefault="0055423A" w:rsidP="005946D5">
      <w:pPr>
        <w:pStyle w:val="Recuodecorpodetexto"/>
        <w:suppressAutoHyphens/>
        <w:ind w:left="0"/>
        <w:rPr>
          <w:sz w:val="24"/>
          <w:szCs w:val="24"/>
        </w:rPr>
      </w:pPr>
    </w:p>
    <w:p w14:paraId="3769F059" w14:textId="77777777" w:rsidR="0055423A" w:rsidRPr="005946D5" w:rsidRDefault="0055423A" w:rsidP="005946D5">
      <w:pPr>
        <w:pStyle w:val="Recuodecorpodetexto"/>
        <w:numPr>
          <w:ilvl w:val="1"/>
          <w:numId w:val="30"/>
        </w:numPr>
        <w:tabs>
          <w:tab w:val="clear" w:pos="735"/>
        </w:tabs>
        <w:suppressAutoHyphens/>
        <w:ind w:left="0" w:firstLine="0"/>
        <w:rPr>
          <w:sz w:val="24"/>
          <w:szCs w:val="24"/>
        </w:rPr>
      </w:pPr>
      <w:r w:rsidRPr="005946D5">
        <w:rPr>
          <w:sz w:val="24"/>
          <w:szCs w:val="24"/>
        </w:rPr>
        <w:t xml:space="preserve">Qualquer modificação no Edital exige divulgação pelo mesmo instrumento de publicação em que se deu o texto original, reabrindo-se o prazo inicialmente </w:t>
      </w:r>
      <w:r w:rsidRPr="005946D5">
        <w:rPr>
          <w:sz w:val="24"/>
          <w:szCs w:val="24"/>
        </w:rPr>
        <w:lastRenderedPageBreak/>
        <w:t xml:space="preserve">estabelecido, exceto quando, inquestionavelmente, a alteração não afetar a formulação das propostas. </w:t>
      </w:r>
    </w:p>
    <w:p w14:paraId="76365215" w14:textId="77777777" w:rsidR="0055423A" w:rsidRPr="005946D5" w:rsidRDefault="0055423A" w:rsidP="005946D5">
      <w:pPr>
        <w:pStyle w:val="Recuodecorpodetexto"/>
        <w:suppressAutoHyphens/>
        <w:ind w:left="0" w:firstLine="0"/>
        <w:rPr>
          <w:sz w:val="24"/>
          <w:szCs w:val="24"/>
        </w:rPr>
      </w:pPr>
    </w:p>
    <w:p w14:paraId="1CF7E1F9" w14:textId="77777777" w:rsidR="0055423A" w:rsidRPr="005946D5" w:rsidRDefault="0055423A" w:rsidP="005946D5">
      <w:pPr>
        <w:pStyle w:val="Recuodecorpodetexto"/>
        <w:numPr>
          <w:ilvl w:val="1"/>
          <w:numId w:val="30"/>
        </w:numPr>
        <w:tabs>
          <w:tab w:val="clear" w:pos="735"/>
        </w:tabs>
        <w:suppressAutoHyphens/>
        <w:ind w:left="0" w:firstLine="0"/>
        <w:rPr>
          <w:sz w:val="24"/>
          <w:szCs w:val="24"/>
        </w:rPr>
      </w:pPr>
      <w:r w:rsidRPr="005946D5">
        <w:rPr>
          <w:sz w:val="24"/>
          <w:szCs w:val="24"/>
        </w:rPr>
        <w:t xml:space="preserve">As respostas aos pedidos de esclarecimentos e às impugnações aderem a este Edital dele fazendo parte, vinculando a Administração, os licitantes e demais interessados. </w:t>
      </w:r>
    </w:p>
    <w:p w14:paraId="6CA4C820" w14:textId="77777777" w:rsidR="0055423A" w:rsidRDefault="0055423A" w:rsidP="005946D5">
      <w:pPr>
        <w:pStyle w:val="PargrafodaLista"/>
        <w:ind w:left="0"/>
        <w:jc w:val="both"/>
        <w:rPr>
          <w:rFonts w:ascii="Arial" w:hAnsi="Arial" w:cs="Arial"/>
          <w:sz w:val="24"/>
          <w:szCs w:val="24"/>
        </w:rPr>
      </w:pPr>
    </w:p>
    <w:p w14:paraId="089E5616" w14:textId="77777777" w:rsidR="0055423A" w:rsidRPr="005946D5" w:rsidRDefault="0055423A" w:rsidP="00771037">
      <w:pPr>
        <w:pStyle w:val="Ttulo1"/>
        <w:numPr>
          <w:ilvl w:val="0"/>
          <w:numId w:val="3"/>
        </w:numPr>
        <w:tabs>
          <w:tab w:val="clear" w:pos="426"/>
        </w:tabs>
        <w:ind w:left="426" w:hanging="426"/>
        <w:jc w:val="left"/>
        <w:rPr>
          <w:rFonts w:ascii="Arial" w:hAnsi="Arial" w:cs="Arial"/>
          <w:bCs/>
          <w:sz w:val="24"/>
          <w:szCs w:val="24"/>
        </w:rPr>
      </w:pPr>
      <w:bookmarkStart w:id="4" w:name="_Toc27382429"/>
      <w:r w:rsidRPr="005946D5">
        <w:rPr>
          <w:rFonts w:ascii="Arial" w:hAnsi="Arial" w:cs="Arial"/>
          <w:bCs/>
          <w:sz w:val="24"/>
          <w:szCs w:val="24"/>
        </w:rPr>
        <w:t>DA PARTICIPAÇÃO DOS INTERESSADOS</w:t>
      </w:r>
      <w:bookmarkEnd w:id="4"/>
    </w:p>
    <w:p w14:paraId="3D59312E" w14:textId="77777777" w:rsidR="0055423A" w:rsidRPr="005946D5" w:rsidRDefault="0055423A" w:rsidP="005946D5">
      <w:pPr>
        <w:tabs>
          <w:tab w:val="left" w:pos="0"/>
        </w:tabs>
        <w:jc w:val="both"/>
        <w:rPr>
          <w:rFonts w:ascii="Arial" w:hAnsi="Arial" w:cs="Arial"/>
          <w:b/>
          <w:bCs/>
          <w:sz w:val="24"/>
          <w:szCs w:val="24"/>
        </w:rPr>
      </w:pPr>
    </w:p>
    <w:p w14:paraId="21C08B7A" w14:textId="77777777" w:rsidR="0055423A" w:rsidRPr="005946D5" w:rsidRDefault="0055423A" w:rsidP="005946D5">
      <w:pPr>
        <w:numPr>
          <w:ilvl w:val="1"/>
          <w:numId w:val="3"/>
        </w:numPr>
        <w:ind w:left="0" w:firstLine="0"/>
        <w:jc w:val="both"/>
        <w:rPr>
          <w:rFonts w:ascii="Arial" w:hAnsi="Arial" w:cs="Arial"/>
          <w:sz w:val="24"/>
          <w:szCs w:val="24"/>
        </w:rPr>
      </w:pPr>
      <w:r w:rsidRPr="005946D5">
        <w:rPr>
          <w:rFonts w:ascii="Arial" w:hAnsi="Arial" w:cs="Arial"/>
          <w:sz w:val="24"/>
          <w:szCs w:val="24"/>
        </w:rPr>
        <w:t xml:space="preserve">A presente licitação é aberta a todos os interessados, pessoas jurídicas do ramo pertinente ao objeto licitado, nacionais e estrangeiras, autorizadas a funcionar no país, que estejam em condições legais de exercício e que atendam integralmente as exigências e condições contidas neste Edital e seus Anexos, nos termos da legislação em vigor. </w:t>
      </w:r>
    </w:p>
    <w:p w14:paraId="72B39205" w14:textId="77777777" w:rsidR="0055423A" w:rsidRPr="005946D5" w:rsidRDefault="0055423A" w:rsidP="005946D5">
      <w:pPr>
        <w:jc w:val="both"/>
        <w:rPr>
          <w:rFonts w:ascii="Arial" w:hAnsi="Arial" w:cs="Arial"/>
          <w:sz w:val="24"/>
          <w:szCs w:val="24"/>
        </w:rPr>
      </w:pPr>
    </w:p>
    <w:p w14:paraId="6DF5CDB0" w14:textId="77777777" w:rsidR="0055423A" w:rsidRPr="00F05499" w:rsidRDefault="0055423A" w:rsidP="005946D5">
      <w:pPr>
        <w:pStyle w:val="Recuodecorpodetexto"/>
        <w:numPr>
          <w:ilvl w:val="1"/>
          <w:numId w:val="3"/>
        </w:numPr>
        <w:tabs>
          <w:tab w:val="clear" w:pos="735"/>
        </w:tabs>
        <w:suppressAutoHyphens/>
        <w:ind w:left="0" w:firstLine="0"/>
        <w:rPr>
          <w:sz w:val="24"/>
          <w:szCs w:val="24"/>
        </w:rPr>
      </w:pPr>
      <w:r w:rsidRPr="00F05499">
        <w:rPr>
          <w:bCs/>
          <w:iCs/>
          <w:color w:val="000000"/>
          <w:sz w:val="24"/>
          <w:szCs w:val="24"/>
        </w:rPr>
        <w:t xml:space="preserve">Será concedido tratamento favorecido para as Microempresas, Empresas de Pequeno Porte e Cooperativas, nos limites previstos </w:t>
      </w:r>
      <w:r w:rsidRPr="00F05499">
        <w:rPr>
          <w:sz w:val="24"/>
          <w:szCs w:val="24"/>
        </w:rPr>
        <w:t>na Lei Complementar nº 123/2006</w:t>
      </w:r>
      <w:r w:rsidR="00322EE7" w:rsidRPr="00F05499">
        <w:rPr>
          <w:sz w:val="24"/>
          <w:szCs w:val="24"/>
        </w:rPr>
        <w:t xml:space="preserve"> e</w:t>
      </w:r>
      <w:r w:rsidRPr="00F05499">
        <w:rPr>
          <w:sz w:val="24"/>
          <w:szCs w:val="24"/>
        </w:rPr>
        <w:t xml:space="preserve"> Lei Estadual 20.826/2013.</w:t>
      </w:r>
    </w:p>
    <w:p w14:paraId="09E0CD28" w14:textId="77777777" w:rsidR="0055423A" w:rsidRPr="005946D5" w:rsidRDefault="0055423A" w:rsidP="005946D5">
      <w:pPr>
        <w:pStyle w:val="Recuodecorpodetexto"/>
        <w:tabs>
          <w:tab w:val="clear" w:pos="735"/>
        </w:tabs>
        <w:suppressAutoHyphens/>
        <w:ind w:left="0" w:firstLine="0"/>
        <w:rPr>
          <w:sz w:val="24"/>
          <w:szCs w:val="24"/>
        </w:rPr>
      </w:pPr>
    </w:p>
    <w:p w14:paraId="102B2085" w14:textId="77777777" w:rsidR="0055423A" w:rsidRPr="005946D5" w:rsidRDefault="0055423A" w:rsidP="005946D5">
      <w:pPr>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z w:val="24"/>
          <w:szCs w:val="24"/>
        </w:rPr>
        <w:t xml:space="preserve">Os interessados poderão participar do procedimento licitatório por intermédio de sua matriz ou filial, desde que cumpram as condições exigidas neste Edital e em seus Anexos da seguinte forma: </w:t>
      </w:r>
    </w:p>
    <w:p w14:paraId="618B4F81" w14:textId="77777777" w:rsidR="0055423A" w:rsidRPr="005946D5" w:rsidRDefault="0055423A" w:rsidP="005946D5">
      <w:pPr>
        <w:pStyle w:val="PargrafodaLista"/>
        <w:ind w:left="567"/>
        <w:jc w:val="both"/>
        <w:rPr>
          <w:rFonts w:ascii="Arial" w:hAnsi="Arial" w:cs="Arial"/>
          <w:sz w:val="24"/>
          <w:szCs w:val="24"/>
        </w:rPr>
      </w:pPr>
    </w:p>
    <w:p w14:paraId="3875E2C1" w14:textId="77777777" w:rsidR="0055423A" w:rsidRPr="005946D5" w:rsidRDefault="0055423A" w:rsidP="005946D5">
      <w:pPr>
        <w:numPr>
          <w:ilvl w:val="2"/>
          <w:numId w:val="3"/>
        </w:numPr>
        <w:ind w:left="567" w:firstLine="0"/>
        <w:jc w:val="both"/>
        <w:rPr>
          <w:rFonts w:ascii="Arial" w:hAnsi="Arial" w:cs="Arial"/>
          <w:sz w:val="24"/>
          <w:szCs w:val="24"/>
        </w:rPr>
      </w:pPr>
      <w:r w:rsidRPr="005946D5">
        <w:rPr>
          <w:rFonts w:ascii="Arial" w:hAnsi="Arial" w:cs="Arial"/>
          <w:sz w:val="24"/>
          <w:szCs w:val="24"/>
        </w:rPr>
        <w:t>Todos os documentos deverão estar em nome da matriz, se o licitante participar do certame por sua matriz, e em nome da filial, se o licitante participar do certame por sua filial.</w:t>
      </w:r>
    </w:p>
    <w:p w14:paraId="1D88C641" w14:textId="77777777" w:rsidR="0055423A" w:rsidRPr="005946D5" w:rsidRDefault="0055423A" w:rsidP="005946D5">
      <w:pPr>
        <w:autoSpaceDE w:val="0"/>
        <w:autoSpaceDN w:val="0"/>
        <w:adjustRightInd w:val="0"/>
        <w:ind w:left="567"/>
        <w:jc w:val="both"/>
        <w:rPr>
          <w:rFonts w:ascii="Arial" w:hAnsi="Arial" w:cs="Arial"/>
          <w:sz w:val="24"/>
          <w:szCs w:val="24"/>
        </w:rPr>
      </w:pPr>
    </w:p>
    <w:p w14:paraId="232A71AC" w14:textId="77777777" w:rsidR="0055423A" w:rsidRPr="005946D5" w:rsidRDefault="0055423A" w:rsidP="005946D5">
      <w:pPr>
        <w:numPr>
          <w:ilvl w:val="2"/>
          <w:numId w:val="3"/>
        </w:numPr>
        <w:autoSpaceDE w:val="0"/>
        <w:autoSpaceDN w:val="0"/>
        <w:adjustRightInd w:val="0"/>
        <w:ind w:left="567" w:firstLine="0"/>
        <w:jc w:val="both"/>
        <w:rPr>
          <w:rFonts w:ascii="Arial" w:hAnsi="Arial" w:cs="Arial"/>
          <w:sz w:val="24"/>
          <w:szCs w:val="24"/>
        </w:rPr>
      </w:pPr>
      <w:r w:rsidRPr="005946D5">
        <w:rPr>
          <w:rFonts w:ascii="Arial" w:hAnsi="Arial" w:cs="Arial"/>
          <w:sz w:val="24"/>
          <w:szCs w:val="24"/>
        </w:rPr>
        <w:t xml:space="preserve">Caso a execução do objeto da licitação for ocorrer por filial, o licitante que participou por sua matriz deverá apresentar todos os documentos de habilitação relativos à matriz e à filial, comprovando a regularidade fiscal, jurídica, econômico-financeira e técnica de ambas. </w:t>
      </w:r>
    </w:p>
    <w:p w14:paraId="2E57A6F5" w14:textId="77777777" w:rsidR="0055423A" w:rsidRPr="005946D5" w:rsidRDefault="0055423A" w:rsidP="005946D5">
      <w:pPr>
        <w:jc w:val="both"/>
        <w:rPr>
          <w:rFonts w:ascii="Arial" w:hAnsi="Arial" w:cs="Arial"/>
          <w:sz w:val="24"/>
          <w:szCs w:val="24"/>
        </w:rPr>
      </w:pPr>
    </w:p>
    <w:p w14:paraId="73ACC5D0" w14:textId="77777777" w:rsidR="0055423A" w:rsidRPr="005946D5" w:rsidRDefault="0055423A" w:rsidP="005946D5">
      <w:pPr>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z w:val="24"/>
          <w:szCs w:val="24"/>
        </w:rPr>
        <w:t xml:space="preserve">A participação nesta licitação implica a aceitação integral dos termos e condições previstas neste Edital e seus Anexos, bem como das normas legais e regulamentares que o fundamentam. </w:t>
      </w:r>
    </w:p>
    <w:p w14:paraId="462DC156" w14:textId="77777777" w:rsidR="0055423A" w:rsidRPr="005946D5" w:rsidRDefault="0055423A" w:rsidP="005946D5">
      <w:pPr>
        <w:autoSpaceDE w:val="0"/>
        <w:autoSpaceDN w:val="0"/>
        <w:adjustRightInd w:val="0"/>
        <w:jc w:val="both"/>
        <w:rPr>
          <w:rFonts w:ascii="Arial" w:hAnsi="Arial" w:cs="Arial"/>
          <w:sz w:val="24"/>
          <w:szCs w:val="24"/>
        </w:rPr>
      </w:pPr>
    </w:p>
    <w:p w14:paraId="645ED4FC" w14:textId="77777777" w:rsidR="0055423A" w:rsidRDefault="0055423A" w:rsidP="005946D5">
      <w:pPr>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z w:val="24"/>
          <w:szCs w:val="24"/>
        </w:rPr>
        <w:t>Está impedido de participar da presente licitação o interessado que:</w:t>
      </w:r>
    </w:p>
    <w:p w14:paraId="251DB219" w14:textId="77777777" w:rsidR="00DD3664" w:rsidRPr="005946D5" w:rsidRDefault="00DD3664" w:rsidP="00DD3664">
      <w:pPr>
        <w:autoSpaceDE w:val="0"/>
        <w:autoSpaceDN w:val="0"/>
        <w:adjustRightInd w:val="0"/>
        <w:jc w:val="both"/>
        <w:rPr>
          <w:rFonts w:ascii="Arial" w:hAnsi="Arial" w:cs="Arial"/>
          <w:sz w:val="24"/>
          <w:szCs w:val="24"/>
        </w:rPr>
      </w:pPr>
    </w:p>
    <w:p w14:paraId="7F4627CB" w14:textId="77777777" w:rsidR="0055423A" w:rsidRPr="005946D5" w:rsidRDefault="0055423A" w:rsidP="00F521CD">
      <w:pPr>
        <w:numPr>
          <w:ilvl w:val="0"/>
          <w:numId w:val="7"/>
        </w:numPr>
        <w:autoSpaceDE w:val="0"/>
        <w:autoSpaceDN w:val="0"/>
        <w:adjustRightInd w:val="0"/>
        <w:ind w:left="567" w:hanging="567"/>
        <w:jc w:val="both"/>
        <w:rPr>
          <w:rFonts w:ascii="Arial" w:hAnsi="Arial" w:cs="Arial"/>
          <w:sz w:val="24"/>
          <w:szCs w:val="24"/>
        </w:rPr>
      </w:pPr>
      <w:r w:rsidRPr="005946D5">
        <w:rPr>
          <w:rFonts w:ascii="Arial" w:hAnsi="Arial" w:cs="Arial"/>
          <w:sz w:val="24"/>
          <w:szCs w:val="24"/>
        </w:rPr>
        <w:t>Esteja em processo de falência;</w:t>
      </w:r>
    </w:p>
    <w:p w14:paraId="41719839" w14:textId="77777777" w:rsidR="0055423A" w:rsidRPr="005946D5" w:rsidRDefault="0055423A" w:rsidP="00F521CD">
      <w:pPr>
        <w:numPr>
          <w:ilvl w:val="0"/>
          <w:numId w:val="7"/>
        </w:numPr>
        <w:autoSpaceDE w:val="0"/>
        <w:autoSpaceDN w:val="0"/>
        <w:adjustRightInd w:val="0"/>
        <w:ind w:left="567" w:hanging="567"/>
        <w:jc w:val="both"/>
        <w:rPr>
          <w:rFonts w:ascii="Arial" w:hAnsi="Arial" w:cs="Arial"/>
          <w:sz w:val="24"/>
          <w:szCs w:val="24"/>
        </w:rPr>
      </w:pPr>
      <w:r w:rsidRPr="005946D5">
        <w:rPr>
          <w:rFonts w:ascii="Arial" w:hAnsi="Arial" w:cs="Arial"/>
          <w:sz w:val="24"/>
          <w:szCs w:val="24"/>
        </w:rPr>
        <w:t xml:space="preserve">Esteja cumprindo penalidade de suspensão temporária de participação em licitação e impedimento de contratar com a </w:t>
      </w:r>
      <w:r w:rsidR="00AB6CF9">
        <w:rPr>
          <w:rFonts w:ascii="Arial" w:hAnsi="Arial" w:cs="Arial"/>
          <w:sz w:val="24"/>
          <w:szCs w:val="24"/>
        </w:rPr>
        <w:t>CODEMIG</w:t>
      </w:r>
      <w:r w:rsidRPr="005946D5">
        <w:rPr>
          <w:rFonts w:ascii="Arial" w:hAnsi="Arial" w:cs="Arial"/>
          <w:sz w:val="24"/>
          <w:szCs w:val="24"/>
        </w:rPr>
        <w:t>;</w:t>
      </w:r>
    </w:p>
    <w:p w14:paraId="3DE997C0" w14:textId="77777777" w:rsidR="0055423A" w:rsidRPr="005946D5" w:rsidRDefault="0055423A" w:rsidP="00F521CD">
      <w:pPr>
        <w:numPr>
          <w:ilvl w:val="0"/>
          <w:numId w:val="7"/>
        </w:numPr>
        <w:autoSpaceDE w:val="0"/>
        <w:autoSpaceDN w:val="0"/>
        <w:adjustRightInd w:val="0"/>
        <w:ind w:left="567" w:hanging="567"/>
        <w:jc w:val="both"/>
        <w:rPr>
          <w:rFonts w:ascii="Arial" w:hAnsi="Arial" w:cs="Arial"/>
          <w:sz w:val="24"/>
          <w:szCs w:val="24"/>
        </w:rPr>
      </w:pPr>
      <w:r w:rsidRPr="005946D5">
        <w:rPr>
          <w:rFonts w:ascii="Arial" w:hAnsi="Arial" w:cs="Arial"/>
          <w:sz w:val="24"/>
          <w:szCs w:val="24"/>
        </w:rPr>
        <w:t>Tenha sido declarado inidôneo para licitar ou contratar com a Administração Pública ou esteja cumprindo penalidade de impedimento de licitar e contratar com a União Federal e/ou com o estado de Minas Gerais;</w:t>
      </w:r>
    </w:p>
    <w:p w14:paraId="456F80CF" w14:textId="77777777" w:rsidR="0055423A" w:rsidRPr="005946D5" w:rsidRDefault="0055423A" w:rsidP="00F521CD">
      <w:pPr>
        <w:numPr>
          <w:ilvl w:val="0"/>
          <w:numId w:val="7"/>
        </w:numPr>
        <w:autoSpaceDE w:val="0"/>
        <w:autoSpaceDN w:val="0"/>
        <w:adjustRightInd w:val="0"/>
        <w:ind w:left="567" w:hanging="567"/>
        <w:jc w:val="both"/>
        <w:rPr>
          <w:rFonts w:ascii="Arial" w:hAnsi="Arial" w:cs="Arial"/>
          <w:sz w:val="24"/>
          <w:szCs w:val="24"/>
        </w:rPr>
      </w:pPr>
      <w:r w:rsidRPr="005946D5">
        <w:rPr>
          <w:rFonts w:ascii="Arial" w:hAnsi="Arial" w:cs="Arial"/>
          <w:sz w:val="24"/>
          <w:szCs w:val="24"/>
        </w:rPr>
        <w:t>Se enquadre em qualquer das vedações previstas na Lei nº 13.303/2016, notadamente em seus artigos 38 e 44; e</w:t>
      </w:r>
    </w:p>
    <w:p w14:paraId="61AD59CB" w14:textId="77777777" w:rsidR="0055423A" w:rsidRPr="005946D5" w:rsidRDefault="0055423A" w:rsidP="00F521CD">
      <w:pPr>
        <w:numPr>
          <w:ilvl w:val="0"/>
          <w:numId w:val="7"/>
        </w:numPr>
        <w:autoSpaceDE w:val="0"/>
        <w:autoSpaceDN w:val="0"/>
        <w:adjustRightInd w:val="0"/>
        <w:ind w:left="567" w:hanging="567"/>
        <w:jc w:val="both"/>
        <w:rPr>
          <w:rFonts w:ascii="Arial" w:hAnsi="Arial" w:cs="Arial"/>
          <w:sz w:val="24"/>
          <w:szCs w:val="24"/>
        </w:rPr>
      </w:pPr>
      <w:r w:rsidRPr="005946D5">
        <w:rPr>
          <w:rFonts w:ascii="Arial" w:hAnsi="Arial" w:cs="Arial"/>
          <w:sz w:val="24"/>
          <w:szCs w:val="24"/>
        </w:rPr>
        <w:lastRenderedPageBreak/>
        <w:t>Possua em seu contrato ou estatuto social finalidade ou objetivo incompatív</w:t>
      </w:r>
      <w:r w:rsidR="00195359" w:rsidRPr="005946D5">
        <w:rPr>
          <w:rFonts w:ascii="Arial" w:hAnsi="Arial" w:cs="Arial"/>
          <w:sz w:val="24"/>
          <w:szCs w:val="24"/>
        </w:rPr>
        <w:t>el com o objeto desta licitação;</w:t>
      </w:r>
      <w:r w:rsidRPr="005946D5">
        <w:rPr>
          <w:rFonts w:ascii="Arial" w:hAnsi="Arial" w:cs="Arial"/>
          <w:sz w:val="24"/>
          <w:szCs w:val="24"/>
        </w:rPr>
        <w:t xml:space="preserve"> </w:t>
      </w:r>
    </w:p>
    <w:p w14:paraId="525A9D5B" w14:textId="77777777" w:rsidR="00195359" w:rsidRPr="005946D5" w:rsidRDefault="00195359" w:rsidP="00F521CD">
      <w:pPr>
        <w:numPr>
          <w:ilvl w:val="0"/>
          <w:numId w:val="7"/>
        </w:numPr>
        <w:autoSpaceDE w:val="0"/>
        <w:autoSpaceDN w:val="0"/>
        <w:adjustRightInd w:val="0"/>
        <w:ind w:left="567" w:hanging="567"/>
        <w:jc w:val="both"/>
        <w:rPr>
          <w:rFonts w:ascii="Arial" w:hAnsi="Arial" w:cs="Arial"/>
          <w:sz w:val="24"/>
          <w:szCs w:val="24"/>
        </w:rPr>
      </w:pPr>
      <w:r w:rsidRPr="005946D5">
        <w:rPr>
          <w:rFonts w:ascii="Arial" w:hAnsi="Arial" w:cs="Arial"/>
          <w:sz w:val="24"/>
          <w:szCs w:val="24"/>
        </w:rPr>
        <w:t>Pessoas jurídicas estrangeiras que não funcionem no País.</w:t>
      </w:r>
    </w:p>
    <w:p w14:paraId="79539960" w14:textId="77777777" w:rsidR="0055423A" w:rsidRPr="005946D5" w:rsidRDefault="0055423A" w:rsidP="005946D5">
      <w:pPr>
        <w:autoSpaceDE w:val="0"/>
        <w:autoSpaceDN w:val="0"/>
        <w:adjustRightInd w:val="0"/>
        <w:ind w:left="567" w:hanging="567"/>
        <w:jc w:val="both"/>
        <w:rPr>
          <w:rFonts w:ascii="Arial" w:hAnsi="Arial" w:cs="Arial"/>
          <w:sz w:val="24"/>
          <w:szCs w:val="24"/>
        </w:rPr>
      </w:pPr>
    </w:p>
    <w:p w14:paraId="172FF89B" w14:textId="77777777" w:rsidR="0055423A" w:rsidRPr="005946D5" w:rsidRDefault="0055423A" w:rsidP="005946D5">
      <w:pPr>
        <w:numPr>
          <w:ilvl w:val="1"/>
          <w:numId w:val="3"/>
        </w:numPr>
        <w:ind w:left="0" w:firstLine="0"/>
        <w:jc w:val="both"/>
        <w:rPr>
          <w:rFonts w:ascii="Arial" w:hAnsi="Arial" w:cs="Arial"/>
          <w:sz w:val="24"/>
          <w:szCs w:val="24"/>
        </w:rPr>
      </w:pPr>
      <w:r w:rsidRPr="005946D5">
        <w:rPr>
          <w:rFonts w:ascii="Arial" w:hAnsi="Arial" w:cs="Arial"/>
          <w:sz w:val="24"/>
          <w:szCs w:val="24"/>
        </w:rPr>
        <w:t xml:space="preserve">Não é permitida a participação de sociedades organizadas sob a forma de Consórcio. </w:t>
      </w:r>
    </w:p>
    <w:p w14:paraId="2661082F" w14:textId="77777777" w:rsidR="0055423A" w:rsidRPr="005946D5" w:rsidRDefault="0055423A" w:rsidP="00F07C67">
      <w:pPr>
        <w:autoSpaceDE w:val="0"/>
        <w:autoSpaceDN w:val="0"/>
        <w:adjustRightInd w:val="0"/>
        <w:jc w:val="both"/>
        <w:rPr>
          <w:rFonts w:ascii="Arial" w:hAnsi="Arial" w:cs="Arial"/>
          <w:sz w:val="24"/>
          <w:szCs w:val="24"/>
        </w:rPr>
      </w:pPr>
    </w:p>
    <w:p w14:paraId="7383BD8D" w14:textId="77777777" w:rsidR="0055423A" w:rsidRPr="005946D5" w:rsidRDefault="0055423A" w:rsidP="005946D5">
      <w:pPr>
        <w:numPr>
          <w:ilvl w:val="1"/>
          <w:numId w:val="3"/>
        </w:numPr>
        <w:ind w:left="0" w:firstLine="0"/>
        <w:jc w:val="both"/>
        <w:rPr>
          <w:rFonts w:ascii="Arial" w:hAnsi="Arial" w:cs="Arial"/>
          <w:sz w:val="24"/>
          <w:szCs w:val="24"/>
        </w:rPr>
      </w:pPr>
      <w:r w:rsidRPr="005946D5">
        <w:rPr>
          <w:rFonts w:ascii="Arial" w:hAnsi="Arial" w:cs="Arial"/>
          <w:sz w:val="24"/>
          <w:szCs w:val="24"/>
        </w:rPr>
        <w:t>A observância das vedações/impedimentos de participação na presente licitação é de inteira responsabilidade do licitante que, pelo descumprimento, se sujeita às penalidades cabíveis.</w:t>
      </w:r>
    </w:p>
    <w:p w14:paraId="200BB932" w14:textId="77777777" w:rsidR="0055423A" w:rsidRPr="005946D5" w:rsidRDefault="0055423A" w:rsidP="005946D5">
      <w:pPr>
        <w:pStyle w:val="PargrafodaLista"/>
        <w:ind w:left="0"/>
        <w:contextualSpacing/>
        <w:jc w:val="both"/>
        <w:rPr>
          <w:rFonts w:ascii="Arial" w:hAnsi="Arial" w:cs="Arial"/>
          <w:sz w:val="24"/>
          <w:szCs w:val="24"/>
        </w:rPr>
      </w:pPr>
    </w:p>
    <w:p w14:paraId="7CCC6716" w14:textId="77777777" w:rsidR="0055423A" w:rsidRPr="005946D5" w:rsidRDefault="0055423A" w:rsidP="005946D5">
      <w:pPr>
        <w:pStyle w:val="PargrafodaLista"/>
        <w:numPr>
          <w:ilvl w:val="1"/>
          <w:numId w:val="3"/>
        </w:numPr>
        <w:ind w:left="0" w:firstLine="0"/>
        <w:contextualSpacing/>
        <w:jc w:val="both"/>
        <w:rPr>
          <w:rFonts w:ascii="Arial" w:hAnsi="Arial" w:cs="Arial"/>
          <w:sz w:val="24"/>
          <w:szCs w:val="24"/>
        </w:rPr>
      </w:pPr>
      <w:r w:rsidRPr="005946D5">
        <w:rPr>
          <w:rFonts w:ascii="Arial" w:hAnsi="Arial" w:cs="Arial"/>
          <w:sz w:val="24"/>
          <w:szCs w:val="24"/>
        </w:rPr>
        <w:t xml:space="preserve">Cada licitante poderá apresentar uma só proposta por lote. </w:t>
      </w:r>
    </w:p>
    <w:p w14:paraId="489BB279" w14:textId="77777777" w:rsidR="0055423A" w:rsidRPr="005946D5" w:rsidRDefault="0055423A" w:rsidP="005946D5">
      <w:pPr>
        <w:jc w:val="both"/>
        <w:rPr>
          <w:rFonts w:ascii="Arial" w:hAnsi="Arial" w:cs="Arial"/>
          <w:sz w:val="24"/>
          <w:szCs w:val="24"/>
        </w:rPr>
      </w:pPr>
    </w:p>
    <w:p w14:paraId="181AB2FC" w14:textId="77777777" w:rsidR="0055423A" w:rsidRPr="005946D5" w:rsidRDefault="0055423A" w:rsidP="005946D5">
      <w:pPr>
        <w:pStyle w:val="PargrafodaLista"/>
        <w:numPr>
          <w:ilvl w:val="1"/>
          <w:numId w:val="3"/>
        </w:numPr>
        <w:ind w:left="0" w:firstLine="0"/>
        <w:contextualSpacing/>
        <w:jc w:val="both"/>
        <w:rPr>
          <w:rFonts w:ascii="Arial" w:hAnsi="Arial" w:cs="Arial"/>
          <w:sz w:val="24"/>
          <w:szCs w:val="24"/>
        </w:rPr>
      </w:pPr>
      <w:r w:rsidRPr="005946D5">
        <w:rPr>
          <w:rFonts w:ascii="Arial" w:hAnsi="Arial" w:cs="Arial"/>
          <w:sz w:val="24"/>
          <w:szCs w:val="24"/>
        </w:rPr>
        <w:t>É vedado a qualquer pessoa, física ou jurídica, representar mais de uma licitante na presente licitação.</w:t>
      </w:r>
    </w:p>
    <w:p w14:paraId="53513E05" w14:textId="77777777" w:rsidR="004A2B27" w:rsidRPr="005946D5" w:rsidRDefault="004A2B27" w:rsidP="005946D5">
      <w:pPr>
        <w:pStyle w:val="PargrafodaLista"/>
        <w:jc w:val="both"/>
        <w:rPr>
          <w:rFonts w:ascii="Arial" w:hAnsi="Arial" w:cs="Arial"/>
          <w:sz w:val="24"/>
          <w:szCs w:val="24"/>
        </w:rPr>
      </w:pPr>
    </w:p>
    <w:p w14:paraId="6EC522CD" w14:textId="77777777" w:rsidR="004A2B27" w:rsidRPr="005946D5" w:rsidRDefault="004A2B27" w:rsidP="005946D5">
      <w:pPr>
        <w:pStyle w:val="PargrafodaLista"/>
        <w:numPr>
          <w:ilvl w:val="1"/>
          <w:numId w:val="3"/>
        </w:numPr>
        <w:ind w:left="0" w:firstLine="0"/>
        <w:contextualSpacing/>
        <w:jc w:val="both"/>
        <w:rPr>
          <w:rFonts w:ascii="Arial" w:hAnsi="Arial" w:cs="Arial"/>
          <w:sz w:val="24"/>
          <w:szCs w:val="24"/>
        </w:rPr>
      </w:pPr>
      <w:r w:rsidRPr="005946D5">
        <w:rPr>
          <w:rFonts w:ascii="Arial" w:hAnsi="Arial" w:cs="Arial"/>
          <w:sz w:val="24"/>
          <w:szCs w:val="24"/>
        </w:rPr>
        <w:t>O licitante arcará integralmente com todos os custos de preparação e apresentação de sua proposta, independente do resultado do procedimento licitatório.</w:t>
      </w:r>
    </w:p>
    <w:p w14:paraId="1BD4FC46" w14:textId="77777777" w:rsidR="0055423A" w:rsidRPr="005946D5" w:rsidRDefault="0055423A" w:rsidP="005946D5">
      <w:pPr>
        <w:jc w:val="both"/>
        <w:rPr>
          <w:rFonts w:ascii="Arial" w:hAnsi="Arial" w:cs="Arial"/>
          <w:b/>
          <w:bCs/>
          <w:sz w:val="24"/>
          <w:szCs w:val="24"/>
        </w:rPr>
      </w:pPr>
    </w:p>
    <w:p w14:paraId="54DECF30" w14:textId="77777777" w:rsidR="0055423A" w:rsidRDefault="0055423A" w:rsidP="00771037">
      <w:pPr>
        <w:pStyle w:val="Ttulo1"/>
        <w:numPr>
          <w:ilvl w:val="0"/>
          <w:numId w:val="3"/>
        </w:numPr>
        <w:tabs>
          <w:tab w:val="clear" w:pos="426"/>
        </w:tabs>
        <w:ind w:left="426" w:hanging="426"/>
        <w:jc w:val="left"/>
        <w:rPr>
          <w:rFonts w:ascii="Arial" w:hAnsi="Arial" w:cs="Arial"/>
          <w:bCs/>
          <w:sz w:val="24"/>
          <w:szCs w:val="24"/>
        </w:rPr>
      </w:pPr>
      <w:bookmarkStart w:id="5" w:name="_Toc27382430"/>
      <w:r w:rsidRPr="003F734D">
        <w:rPr>
          <w:rFonts w:ascii="Arial" w:hAnsi="Arial" w:cs="Arial"/>
          <w:bCs/>
          <w:sz w:val="24"/>
          <w:szCs w:val="24"/>
        </w:rPr>
        <w:t>DO CADASTRO DOS FORNECEDORES</w:t>
      </w:r>
      <w:bookmarkEnd w:id="5"/>
    </w:p>
    <w:p w14:paraId="02BF4267" w14:textId="77777777" w:rsidR="003F734D" w:rsidRPr="003F734D" w:rsidRDefault="003F734D" w:rsidP="003F734D"/>
    <w:p w14:paraId="7E631459" w14:textId="77777777" w:rsidR="0055423A" w:rsidRDefault="0055423A" w:rsidP="005946D5">
      <w:pPr>
        <w:pStyle w:val="PargrafodaLista"/>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napToGrid w:val="0"/>
          <w:sz w:val="24"/>
          <w:szCs w:val="24"/>
        </w:rPr>
        <w:t>Para acesso ao sistema eletrônico do Portal de Compras de Minas Gerais, através do qual serão praticados os atos da presente licitação</w:t>
      </w:r>
      <w:bookmarkStart w:id="6" w:name="_Hlk532918104"/>
      <w:r w:rsidRPr="005946D5">
        <w:rPr>
          <w:rFonts w:ascii="Arial" w:hAnsi="Arial" w:cs="Arial"/>
          <w:snapToGrid w:val="0"/>
          <w:sz w:val="24"/>
          <w:szCs w:val="24"/>
        </w:rPr>
        <w:t xml:space="preserve">, o fornecedor deverá </w:t>
      </w:r>
      <w:r w:rsidR="004A2B27" w:rsidRPr="005946D5">
        <w:rPr>
          <w:rFonts w:ascii="Arial" w:hAnsi="Arial" w:cs="Arial"/>
          <w:snapToGrid w:val="0"/>
          <w:sz w:val="24"/>
          <w:szCs w:val="24"/>
        </w:rPr>
        <w:t xml:space="preserve">cadastrar-se </w:t>
      </w:r>
      <w:r w:rsidR="009369CF">
        <w:rPr>
          <w:rFonts w:ascii="Arial" w:hAnsi="Arial" w:cs="Arial"/>
          <w:snapToGrid w:val="0"/>
          <w:sz w:val="24"/>
          <w:szCs w:val="24"/>
        </w:rPr>
        <w:t>no</w:t>
      </w:r>
      <w:r w:rsidR="004A2B27" w:rsidRPr="005946D5">
        <w:rPr>
          <w:rFonts w:ascii="Arial" w:hAnsi="Arial" w:cs="Arial"/>
          <w:snapToGrid w:val="0"/>
          <w:sz w:val="24"/>
          <w:szCs w:val="24"/>
        </w:rPr>
        <w:t xml:space="preserve"> Cadastro Geral de Fornecedores – CAGEF</w:t>
      </w:r>
      <w:r w:rsidR="004A2B27" w:rsidRPr="005946D5">
        <w:rPr>
          <w:rFonts w:ascii="Arial" w:hAnsi="Arial" w:cs="Arial"/>
          <w:i/>
          <w:sz w:val="24"/>
          <w:szCs w:val="24"/>
        </w:rPr>
        <w:t>,</w:t>
      </w:r>
      <w:r w:rsidR="004A2B27" w:rsidRPr="005946D5">
        <w:rPr>
          <w:rFonts w:ascii="Arial" w:hAnsi="Arial" w:cs="Arial"/>
          <w:i/>
          <w:color w:val="FF0000"/>
          <w:sz w:val="24"/>
          <w:szCs w:val="24"/>
        </w:rPr>
        <w:t xml:space="preserve"> </w:t>
      </w:r>
      <w:r w:rsidRPr="005946D5">
        <w:rPr>
          <w:rFonts w:ascii="Arial" w:hAnsi="Arial" w:cs="Arial"/>
          <w:snapToGrid w:val="0"/>
          <w:sz w:val="24"/>
          <w:szCs w:val="24"/>
        </w:rPr>
        <w:t xml:space="preserve">nos termos do Decreto Estadual n° </w:t>
      </w:r>
      <w:r w:rsidR="009369CF">
        <w:rPr>
          <w:rFonts w:ascii="Arial" w:hAnsi="Arial" w:cs="Arial"/>
          <w:snapToGrid w:val="0"/>
          <w:sz w:val="24"/>
          <w:szCs w:val="24"/>
        </w:rPr>
        <w:t>47.524/2018</w:t>
      </w:r>
      <w:bookmarkEnd w:id="6"/>
      <w:r w:rsidRPr="005946D5">
        <w:rPr>
          <w:rFonts w:ascii="Arial" w:hAnsi="Arial" w:cs="Arial"/>
          <w:snapToGrid w:val="0"/>
          <w:sz w:val="24"/>
          <w:szCs w:val="24"/>
        </w:rPr>
        <w:t xml:space="preserve">, por meio do </w:t>
      </w:r>
      <w:r w:rsidRPr="005946D5">
        <w:rPr>
          <w:rFonts w:ascii="Arial" w:hAnsi="Arial" w:cs="Arial"/>
          <w:i/>
          <w:snapToGrid w:val="0"/>
          <w:sz w:val="24"/>
          <w:szCs w:val="24"/>
        </w:rPr>
        <w:t>site</w:t>
      </w:r>
      <w:r w:rsidRPr="005946D5">
        <w:rPr>
          <w:rFonts w:ascii="Arial" w:hAnsi="Arial" w:cs="Arial"/>
          <w:snapToGrid w:val="0"/>
          <w:sz w:val="24"/>
          <w:szCs w:val="24"/>
        </w:rPr>
        <w:t xml:space="preserve"> </w:t>
      </w:r>
      <w:hyperlink r:id="rId20" w:history="1">
        <w:r w:rsidRPr="005946D5">
          <w:rPr>
            <w:rStyle w:val="Hyperlink"/>
            <w:rFonts w:ascii="Arial" w:hAnsi="Arial" w:cs="Arial"/>
            <w:sz w:val="24"/>
            <w:szCs w:val="24"/>
          </w:rPr>
          <w:t>www.compras.mg.gov.br</w:t>
        </w:r>
      </w:hyperlink>
      <w:r w:rsidRPr="005946D5">
        <w:rPr>
          <w:rFonts w:ascii="Arial" w:hAnsi="Arial" w:cs="Arial"/>
          <w:snapToGrid w:val="0"/>
          <w:sz w:val="24"/>
          <w:szCs w:val="24"/>
        </w:rPr>
        <w:t>, na</w:t>
      </w:r>
      <w:r w:rsidRPr="005946D5">
        <w:rPr>
          <w:rFonts w:ascii="Arial" w:hAnsi="Arial" w:cs="Arial"/>
          <w:b/>
          <w:snapToGrid w:val="0"/>
          <w:sz w:val="24"/>
          <w:szCs w:val="24"/>
        </w:rPr>
        <w:t xml:space="preserve"> </w:t>
      </w:r>
      <w:r w:rsidRPr="005946D5">
        <w:rPr>
          <w:rFonts w:ascii="Arial" w:hAnsi="Arial" w:cs="Arial"/>
          <w:snapToGrid w:val="0"/>
          <w:sz w:val="24"/>
          <w:szCs w:val="24"/>
        </w:rPr>
        <w:t>opção</w:t>
      </w:r>
      <w:r w:rsidRPr="005946D5">
        <w:rPr>
          <w:rFonts w:ascii="Arial" w:hAnsi="Arial" w:cs="Arial"/>
          <w:b/>
          <w:snapToGrid w:val="0"/>
          <w:sz w:val="24"/>
          <w:szCs w:val="24"/>
        </w:rPr>
        <w:t xml:space="preserve"> “</w:t>
      </w:r>
      <w:r w:rsidRPr="005946D5">
        <w:rPr>
          <w:rFonts w:ascii="Arial" w:hAnsi="Arial" w:cs="Arial"/>
          <w:b/>
          <w:i/>
          <w:snapToGrid w:val="0"/>
          <w:sz w:val="24"/>
          <w:szCs w:val="24"/>
        </w:rPr>
        <w:t>Cadastro de</w:t>
      </w:r>
      <w:r w:rsidRPr="005946D5">
        <w:rPr>
          <w:rFonts w:ascii="Arial" w:hAnsi="Arial" w:cs="Arial"/>
          <w:b/>
          <w:snapToGrid w:val="0"/>
          <w:sz w:val="24"/>
          <w:szCs w:val="24"/>
        </w:rPr>
        <w:t xml:space="preserve"> </w:t>
      </w:r>
      <w:r w:rsidRPr="005946D5">
        <w:rPr>
          <w:rFonts w:ascii="Arial" w:hAnsi="Arial" w:cs="Arial"/>
          <w:b/>
          <w:i/>
          <w:snapToGrid w:val="0"/>
          <w:sz w:val="24"/>
          <w:szCs w:val="24"/>
        </w:rPr>
        <w:t>Fornecedores”</w:t>
      </w:r>
      <w:r w:rsidRPr="005946D5">
        <w:rPr>
          <w:rFonts w:ascii="Arial" w:hAnsi="Arial" w:cs="Arial"/>
          <w:snapToGrid w:val="0"/>
          <w:sz w:val="24"/>
          <w:szCs w:val="24"/>
        </w:rPr>
        <w:t>,</w:t>
      </w:r>
      <w:r w:rsidRPr="005946D5">
        <w:rPr>
          <w:rFonts w:ascii="Arial" w:hAnsi="Arial" w:cs="Arial"/>
          <w:b/>
          <w:snapToGrid w:val="0"/>
          <w:sz w:val="24"/>
          <w:szCs w:val="24"/>
        </w:rPr>
        <w:t xml:space="preserve"> </w:t>
      </w:r>
      <w:r w:rsidRPr="005946D5">
        <w:rPr>
          <w:rFonts w:ascii="Arial" w:hAnsi="Arial" w:cs="Arial"/>
          <w:sz w:val="24"/>
          <w:szCs w:val="24"/>
        </w:rPr>
        <w:t xml:space="preserve">no prazo mínimo de </w:t>
      </w:r>
      <w:r w:rsidR="009369CF">
        <w:rPr>
          <w:rFonts w:ascii="Arial" w:hAnsi="Arial" w:cs="Arial"/>
          <w:sz w:val="24"/>
          <w:szCs w:val="24"/>
        </w:rPr>
        <w:t>02</w:t>
      </w:r>
      <w:r w:rsidRPr="005946D5">
        <w:rPr>
          <w:rFonts w:ascii="Arial" w:hAnsi="Arial" w:cs="Arial"/>
          <w:sz w:val="24"/>
          <w:szCs w:val="24"/>
        </w:rPr>
        <w:t xml:space="preserve"> (</w:t>
      </w:r>
      <w:r w:rsidR="009369CF">
        <w:rPr>
          <w:rFonts w:ascii="Arial" w:hAnsi="Arial" w:cs="Arial"/>
          <w:sz w:val="24"/>
          <w:szCs w:val="24"/>
        </w:rPr>
        <w:t>dois</w:t>
      </w:r>
      <w:r w:rsidRPr="005946D5">
        <w:rPr>
          <w:rFonts w:ascii="Arial" w:hAnsi="Arial" w:cs="Arial"/>
          <w:sz w:val="24"/>
          <w:szCs w:val="24"/>
        </w:rPr>
        <w:t xml:space="preserve">) dias úteis antes da data da sessão pública. </w:t>
      </w:r>
    </w:p>
    <w:p w14:paraId="3A109D9C" w14:textId="77777777" w:rsidR="003F734D" w:rsidRPr="005946D5" w:rsidRDefault="003F734D" w:rsidP="003F734D">
      <w:pPr>
        <w:pStyle w:val="PargrafodaLista"/>
        <w:autoSpaceDE w:val="0"/>
        <w:autoSpaceDN w:val="0"/>
        <w:adjustRightInd w:val="0"/>
        <w:ind w:left="0"/>
        <w:jc w:val="both"/>
        <w:rPr>
          <w:rFonts w:ascii="Arial" w:hAnsi="Arial" w:cs="Arial"/>
          <w:sz w:val="24"/>
          <w:szCs w:val="24"/>
        </w:rPr>
      </w:pPr>
    </w:p>
    <w:p w14:paraId="2A7B3D38" w14:textId="77777777" w:rsidR="0055423A" w:rsidRDefault="0055423A" w:rsidP="005946D5">
      <w:pPr>
        <w:numPr>
          <w:ilvl w:val="2"/>
          <w:numId w:val="3"/>
        </w:numPr>
        <w:autoSpaceDE w:val="0"/>
        <w:autoSpaceDN w:val="0"/>
        <w:adjustRightInd w:val="0"/>
        <w:ind w:left="567" w:firstLine="0"/>
        <w:jc w:val="both"/>
        <w:rPr>
          <w:rFonts w:ascii="Arial" w:hAnsi="Arial" w:cs="Arial"/>
          <w:sz w:val="24"/>
          <w:szCs w:val="24"/>
        </w:rPr>
      </w:pPr>
      <w:r w:rsidRPr="005946D5">
        <w:rPr>
          <w:rFonts w:ascii="Arial" w:hAnsi="Arial" w:cs="Arial"/>
          <w:snapToGrid w:val="0"/>
          <w:sz w:val="24"/>
          <w:szCs w:val="24"/>
        </w:rPr>
        <w:t xml:space="preserve">Cada fornecedor deverá credenciar um representante, o qual atuará em seu nome no procedimento licitatório, sendo que este </w:t>
      </w:r>
      <w:r w:rsidRPr="005946D5">
        <w:rPr>
          <w:rFonts w:ascii="Arial" w:hAnsi="Arial" w:cs="Arial"/>
          <w:sz w:val="24"/>
          <w:szCs w:val="24"/>
        </w:rPr>
        <w:t>receberá uma senha eletrônica para acesso ao sistema do Portal de Compras de Minas Gerais.</w:t>
      </w:r>
    </w:p>
    <w:p w14:paraId="54E85520" w14:textId="77777777" w:rsidR="003F734D" w:rsidRPr="005946D5" w:rsidRDefault="003F734D" w:rsidP="003F734D">
      <w:pPr>
        <w:autoSpaceDE w:val="0"/>
        <w:autoSpaceDN w:val="0"/>
        <w:adjustRightInd w:val="0"/>
        <w:ind w:left="567"/>
        <w:jc w:val="both"/>
        <w:rPr>
          <w:rFonts w:ascii="Arial" w:hAnsi="Arial" w:cs="Arial"/>
          <w:sz w:val="24"/>
          <w:szCs w:val="24"/>
        </w:rPr>
      </w:pPr>
    </w:p>
    <w:p w14:paraId="701686E9" w14:textId="77777777" w:rsidR="0055423A" w:rsidRDefault="0055423A" w:rsidP="005946D5">
      <w:pPr>
        <w:numPr>
          <w:ilvl w:val="2"/>
          <w:numId w:val="3"/>
        </w:numPr>
        <w:autoSpaceDE w:val="0"/>
        <w:autoSpaceDN w:val="0"/>
        <w:adjustRightInd w:val="0"/>
        <w:ind w:left="567" w:firstLine="0"/>
        <w:jc w:val="both"/>
        <w:rPr>
          <w:rFonts w:ascii="Arial" w:hAnsi="Arial" w:cs="Arial"/>
          <w:sz w:val="24"/>
          <w:szCs w:val="24"/>
        </w:rPr>
      </w:pPr>
      <w:r w:rsidRPr="005946D5">
        <w:rPr>
          <w:rFonts w:ascii="Arial" w:hAnsi="Arial" w:cs="Arial"/>
          <w:sz w:val="24"/>
          <w:szCs w:val="24"/>
        </w:rPr>
        <w:t>A senha fornecida é de caráter pessoal e intransferível, sendo de inteira responsabilidade do fornecedor e do representante qualquer transação efetuada, não podendo ser atribuídos ao provedor ou ao gestor do sistema eventuais danos decorrentes do uso indevido da senha, ainda que utilizada indevidamente por terceiros.</w:t>
      </w:r>
    </w:p>
    <w:p w14:paraId="2B429421" w14:textId="77777777" w:rsidR="003F734D" w:rsidRPr="005946D5" w:rsidRDefault="003F734D" w:rsidP="003F734D">
      <w:pPr>
        <w:autoSpaceDE w:val="0"/>
        <w:autoSpaceDN w:val="0"/>
        <w:adjustRightInd w:val="0"/>
        <w:jc w:val="both"/>
        <w:rPr>
          <w:rFonts w:ascii="Arial" w:hAnsi="Arial" w:cs="Arial"/>
          <w:sz w:val="24"/>
          <w:szCs w:val="24"/>
        </w:rPr>
      </w:pPr>
    </w:p>
    <w:p w14:paraId="343976A7" w14:textId="77777777" w:rsidR="0055423A" w:rsidRDefault="0055423A" w:rsidP="005946D5">
      <w:pPr>
        <w:numPr>
          <w:ilvl w:val="2"/>
          <w:numId w:val="3"/>
        </w:numPr>
        <w:autoSpaceDE w:val="0"/>
        <w:autoSpaceDN w:val="0"/>
        <w:adjustRightInd w:val="0"/>
        <w:ind w:left="567" w:firstLine="0"/>
        <w:jc w:val="both"/>
        <w:rPr>
          <w:rFonts w:ascii="Arial" w:hAnsi="Arial" w:cs="Arial"/>
          <w:sz w:val="24"/>
          <w:szCs w:val="24"/>
        </w:rPr>
      </w:pPr>
      <w:r w:rsidRPr="005946D5">
        <w:rPr>
          <w:rFonts w:ascii="Arial" w:hAnsi="Arial" w:cs="Arial"/>
          <w:sz w:val="24"/>
          <w:szCs w:val="24"/>
        </w:rPr>
        <w:t xml:space="preserve">O </w:t>
      </w:r>
      <w:r w:rsidRPr="005946D5">
        <w:rPr>
          <w:rFonts w:ascii="Arial" w:hAnsi="Arial" w:cs="Arial"/>
          <w:snapToGrid w:val="0"/>
          <w:sz w:val="24"/>
          <w:szCs w:val="24"/>
        </w:rPr>
        <w:t>fornecedor se responsabiliza por todas as transações realizadas em seu nome, assumindo como firmes e verdadeiras as propostas e os lances efetuados por seu representante, sendo que o</w:t>
      </w:r>
      <w:r w:rsidRPr="005946D5">
        <w:rPr>
          <w:rFonts w:ascii="Arial" w:hAnsi="Arial" w:cs="Arial"/>
          <w:sz w:val="24"/>
          <w:szCs w:val="24"/>
        </w:rPr>
        <w:t xml:space="preserve"> credenciamento do </w:t>
      </w:r>
      <w:r w:rsidRPr="005946D5">
        <w:rPr>
          <w:rFonts w:ascii="Arial" w:hAnsi="Arial" w:cs="Arial"/>
          <w:snapToGrid w:val="0"/>
          <w:sz w:val="24"/>
          <w:szCs w:val="24"/>
        </w:rPr>
        <w:t>representante do</w:t>
      </w:r>
      <w:r w:rsidRPr="005946D5">
        <w:rPr>
          <w:rFonts w:ascii="Arial" w:hAnsi="Arial" w:cs="Arial"/>
          <w:b/>
          <w:sz w:val="24"/>
          <w:szCs w:val="24"/>
        </w:rPr>
        <w:t xml:space="preserve"> </w:t>
      </w:r>
      <w:r w:rsidRPr="005946D5">
        <w:rPr>
          <w:rFonts w:ascii="Arial" w:hAnsi="Arial" w:cs="Arial"/>
          <w:sz w:val="24"/>
          <w:szCs w:val="24"/>
        </w:rPr>
        <w:t>fornecedor</w:t>
      </w:r>
      <w:r w:rsidRPr="005946D5">
        <w:rPr>
          <w:rFonts w:ascii="Arial" w:hAnsi="Arial" w:cs="Arial"/>
          <w:b/>
          <w:sz w:val="24"/>
          <w:szCs w:val="24"/>
        </w:rPr>
        <w:t xml:space="preserve"> </w:t>
      </w:r>
      <w:r w:rsidRPr="005946D5">
        <w:rPr>
          <w:rFonts w:ascii="Arial" w:hAnsi="Arial" w:cs="Arial"/>
          <w:sz w:val="24"/>
          <w:szCs w:val="24"/>
        </w:rPr>
        <w:t>implicará responsabilidade pelos atos praticados e a presunção de capacidade técnica e poderes para a realização das transações durante o procedimento licitatório.</w:t>
      </w:r>
    </w:p>
    <w:p w14:paraId="1B89B525" w14:textId="77777777" w:rsidR="003F734D" w:rsidRPr="005946D5" w:rsidRDefault="003F734D" w:rsidP="003F734D">
      <w:pPr>
        <w:autoSpaceDE w:val="0"/>
        <w:autoSpaceDN w:val="0"/>
        <w:adjustRightInd w:val="0"/>
        <w:jc w:val="both"/>
        <w:rPr>
          <w:rFonts w:ascii="Arial" w:hAnsi="Arial" w:cs="Arial"/>
          <w:sz w:val="24"/>
          <w:szCs w:val="24"/>
        </w:rPr>
      </w:pPr>
    </w:p>
    <w:p w14:paraId="0CF70311" w14:textId="77777777" w:rsidR="004A2B27" w:rsidRPr="005946D5" w:rsidRDefault="0055423A" w:rsidP="005946D5">
      <w:pPr>
        <w:pStyle w:val="PargrafodaLista"/>
        <w:numPr>
          <w:ilvl w:val="2"/>
          <w:numId w:val="3"/>
        </w:numPr>
        <w:tabs>
          <w:tab w:val="left" w:pos="567"/>
        </w:tabs>
        <w:ind w:left="567" w:firstLine="0"/>
        <w:contextualSpacing/>
        <w:jc w:val="both"/>
        <w:rPr>
          <w:rFonts w:ascii="Arial" w:hAnsi="Arial" w:cs="Arial"/>
          <w:snapToGrid w:val="0"/>
          <w:sz w:val="24"/>
          <w:szCs w:val="24"/>
        </w:rPr>
      </w:pPr>
      <w:r w:rsidRPr="005946D5">
        <w:rPr>
          <w:rFonts w:ascii="Arial" w:hAnsi="Arial" w:cs="Arial"/>
          <w:snapToGrid w:val="0"/>
          <w:sz w:val="24"/>
          <w:szCs w:val="24"/>
        </w:rPr>
        <w:lastRenderedPageBreak/>
        <w:t xml:space="preserve">Informações complementares a respeito do credenciamento serão obtidas no site </w:t>
      </w:r>
      <w:hyperlink r:id="rId21" w:history="1">
        <w:r w:rsidR="004A2B27" w:rsidRPr="005946D5">
          <w:rPr>
            <w:rStyle w:val="Hyperlink"/>
            <w:rFonts w:ascii="Arial" w:hAnsi="Arial" w:cs="Arial"/>
            <w:snapToGrid w:val="0"/>
            <w:sz w:val="24"/>
            <w:szCs w:val="24"/>
          </w:rPr>
          <w:t>www.compras.mg.gov.br</w:t>
        </w:r>
      </w:hyperlink>
      <w:r w:rsidR="004A2B27" w:rsidRPr="005946D5">
        <w:rPr>
          <w:rFonts w:ascii="Arial" w:hAnsi="Arial" w:cs="Arial"/>
          <w:snapToGrid w:val="0"/>
          <w:sz w:val="24"/>
          <w:szCs w:val="24"/>
        </w:rPr>
        <w:t xml:space="preserve"> </w:t>
      </w:r>
      <w:r w:rsidRPr="005946D5">
        <w:rPr>
          <w:rFonts w:ascii="Arial" w:hAnsi="Arial" w:cs="Arial"/>
          <w:snapToGrid w:val="0"/>
          <w:sz w:val="24"/>
          <w:szCs w:val="24"/>
        </w:rPr>
        <w:t xml:space="preserve">ou </w:t>
      </w:r>
      <w:r w:rsidR="004A2B27" w:rsidRPr="005946D5">
        <w:rPr>
          <w:rFonts w:ascii="Arial" w:hAnsi="Arial" w:cs="Arial"/>
          <w:snapToGrid w:val="0"/>
          <w:sz w:val="24"/>
          <w:szCs w:val="24"/>
        </w:rPr>
        <w:t xml:space="preserve">pelo Atendimento SIAD - (31) </w:t>
      </w:r>
      <w:bookmarkStart w:id="7" w:name="_Hlk532918123"/>
      <w:r w:rsidR="004A2B27" w:rsidRPr="005946D5">
        <w:rPr>
          <w:rFonts w:ascii="Arial" w:hAnsi="Arial" w:cs="Arial"/>
          <w:snapToGrid w:val="0"/>
          <w:sz w:val="24"/>
          <w:szCs w:val="24"/>
        </w:rPr>
        <w:t>391</w:t>
      </w:r>
      <w:r w:rsidR="009369CF">
        <w:rPr>
          <w:rFonts w:ascii="Arial" w:hAnsi="Arial" w:cs="Arial"/>
          <w:snapToGrid w:val="0"/>
          <w:sz w:val="24"/>
          <w:szCs w:val="24"/>
        </w:rPr>
        <w:t>6</w:t>
      </w:r>
      <w:r w:rsidR="004A2B27" w:rsidRPr="005946D5">
        <w:rPr>
          <w:rFonts w:ascii="Arial" w:hAnsi="Arial" w:cs="Arial"/>
          <w:snapToGrid w:val="0"/>
          <w:sz w:val="24"/>
          <w:szCs w:val="24"/>
        </w:rPr>
        <w:t>-</w:t>
      </w:r>
      <w:r w:rsidR="009369CF">
        <w:rPr>
          <w:rFonts w:ascii="Arial" w:hAnsi="Arial" w:cs="Arial"/>
          <w:snapToGrid w:val="0"/>
          <w:sz w:val="24"/>
          <w:szCs w:val="24"/>
        </w:rPr>
        <w:t>97</w:t>
      </w:r>
      <w:r w:rsidR="0078603D">
        <w:rPr>
          <w:rFonts w:ascii="Arial" w:hAnsi="Arial" w:cs="Arial"/>
          <w:snapToGrid w:val="0"/>
          <w:sz w:val="24"/>
          <w:szCs w:val="24"/>
        </w:rPr>
        <w:t>55</w:t>
      </w:r>
      <w:bookmarkEnd w:id="7"/>
      <w:r w:rsidR="004A2B27" w:rsidRPr="005946D5">
        <w:rPr>
          <w:rFonts w:ascii="Arial" w:hAnsi="Arial" w:cs="Arial"/>
          <w:snapToGrid w:val="0"/>
          <w:sz w:val="24"/>
          <w:szCs w:val="24"/>
        </w:rPr>
        <w:t>.</w:t>
      </w:r>
    </w:p>
    <w:p w14:paraId="7B3D669C" w14:textId="77777777" w:rsidR="0055423A" w:rsidRPr="005946D5" w:rsidRDefault="0055423A" w:rsidP="005946D5">
      <w:pPr>
        <w:pStyle w:val="PargrafodaLista"/>
        <w:tabs>
          <w:tab w:val="left" w:pos="567"/>
        </w:tabs>
        <w:ind w:left="567"/>
        <w:contextualSpacing/>
        <w:jc w:val="both"/>
        <w:rPr>
          <w:rFonts w:ascii="Arial" w:hAnsi="Arial" w:cs="Arial"/>
          <w:snapToGrid w:val="0"/>
          <w:sz w:val="24"/>
          <w:szCs w:val="24"/>
        </w:rPr>
      </w:pPr>
    </w:p>
    <w:p w14:paraId="7D965ACA" w14:textId="77777777" w:rsidR="0055423A" w:rsidRPr="005946D5" w:rsidRDefault="0055423A" w:rsidP="005946D5">
      <w:pPr>
        <w:pStyle w:val="PargrafodaLista"/>
        <w:numPr>
          <w:ilvl w:val="1"/>
          <w:numId w:val="3"/>
        </w:numPr>
        <w:autoSpaceDE w:val="0"/>
        <w:autoSpaceDN w:val="0"/>
        <w:adjustRightInd w:val="0"/>
        <w:ind w:left="0" w:firstLine="0"/>
        <w:contextualSpacing/>
        <w:jc w:val="both"/>
        <w:rPr>
          <w:rFonts w:ascii="Arial" w:hAnsi="Arial" w:cs="Arial"/>
          <w:sz w:val="24"/>
          <w:szCs w:val="24"/>
        </w:rPr>
      </w:pPr>
      <w:r w:rsidRPr="005946D5">
        <w:rPr>
          <w:rFonts w:ascii="Arial" w:hAnsi="Arial" w:cs="Arial"/>
          <w:sz w:val="24"/>
          <w:szCs w:val="24"/>
        </w:rPr>
        <w:t xml:space="preserve">O fornecedor que desejar obter os benefícios previstos na Lei Complementar Federal nº. 123/06, deverá comprovar a condição de Microempresa ou de Empresa de Pequeno Porte, no momento do seu credenciamento </w:t>
      </w:r>
      <w:r w:rsidR="00322EE7">
        <w:rPr>
          <w:rFonts w:ascii="Arial" w:hAnsi="Arial" w:cs="Arial"/>
          <w:sz w:val="24"/>
          <w:szCs w:val="24"/>
        </w:rPr>
        <w:t xml:space="preserve">ou quando da atualização de seus dados cadastrais </w:t>
      </w:r>
      <w:r w:rsidRPr="005946D5">
        <w:rPr>
          <w:rFonts w:ascii="Arial" w:hAnsi="Arial" w:cs="Arial"/>
          <w:sz w:val="24"/>
          <w:szCs w:val="24"/>
        </w:rPr>
        <w:t>no Cadastro Geral de Fornecedores – CAGEF</w:t>
      </w:r>
      <w:r w:rsidR="00322EE7">
        <w:rPr>
          <w:rFonts w:ascii="Arial" w:hAnsi="Arial" w:cs="Arial"/>
          <w:sz w:val="24"/>
          <w:szCs w:val="24"/>
        </w:rPr>
        <w:t>, desde que ocorram em momento anterior ao cadastramento da proposta comercial</w:t>
      </w:r>
      <w:r w:rsidRPr="005946D5">
        <w:rPr>
          <w:rFonts w:ascii="Arial" w:hAnsi="Arial" w:cs="Arial"/>
          <w:sz w:val="24"/>
          <w:szCs w:val="24"/>
        </w:rPr>
        <w:t>.</w:t>
      </w:r>
    </w:p>
    <w:p w14:paraId="0C25FBC9" w14:textId="77777777" w:rsidR="00195359" w:rsidRPr="005946D5" w:rsidRDefault="00195359" w:rsidP="005946D5">
      <w:pPr>
        <w:pStyle w:val="PargrafodaLista"/>
        <w:autoSpaceDE w:val="0"/>
        <w:autoSpaceDN w:val="0"/>
        <w:adjustRightInd w:val="0"/>
        <w:ind w:left="0"/>
        <w:contextualSpacing/>
        <w:jc w:val="both"/>
        <w:rPr>
          <w:rFonts w:ascii="Arial" w:hAnsi="Arial" w:cs="Arial"/>
          <w:sz w:val="24"/>
          <w:szCs w:val="24"/>
        </w:rPr>
      </w:pPr>
    </w:p>
    <w:p w14:paraId="28390000" w14:textId="77777777" w:rsidR="0055423A" w:rsidRDefault="0055423A" w:rsidP="005946D5">
      <w:pPr>
        <w:pStyle w:val="PargrafodaLista"/>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z w:val="24"/>
          <w:szCs w:val="24"/>
        </w:rPr>
        <w:t xml:space="preserve">O gerenciamento do Cadastro de Fornecedores é realizado exclusivamente pela Secretaria de Estado de Planejamento e Gestão – SEPLAG, não cabendo à </w:t>
      </w:r>
      <w:r w:rsidR="00AB6CF9">
        <w:rPr>
          <w:rFonts w:ascii="Arial" w:hAnsi="Arial" w:cs="Arial"/>
          <w:sz w:val="24"/>
          <w:szCs w:val="24"/>
        </w:rPr>
        <w:t>CODEMIG</w:t>
      </w:r>
      <w:r w:rsidRPr="005946D5">
        <w:rPr>
          <w:rFonts w:ascii="Arial" w:hAnsi="Arial" w:cs="Arial"/>
          <w:sz w:val="24"/>
          <w:szCs w:val="24"/>
        </w:rPr>
        <w:t xml:space="preserve"> solucionar eventuais problemas a ele relacionados. </w:t>
      </w:r>
    </w:p>
    <w:p w14:paraId="2DC1B966" w14:textId="77777777" w:rsidR="003F734D" w:rsidRPr="005946D5" w:rsidRDefault="003F734D" w:rsidP="003F734D">
      <w:pPr>
        <w:pStyle w:val="PargrafodaLista"/>
        <w:autoSpaceDE w:val="0"/>
        <w:autoSpaceDN w:val="0"/>
        <w:adjustRightInd w:val="0"/>
        <w:ind w:left="0"/>
        <w:jc w:val="both"/>
        <w:rPr>
          <w:rFonts w:ascii="Arial" w:hAnsi="Arial" w:cs="Arial"/>
          <w:sz w:val="24"/>
          <w:szCs w:val="24"/>
        </w:rPr>
      </w:pPr>
    </w:p>
    <w:p w14:paraId="7BF236C6" w14:textId="77777777" w:rsidR="0055423A" w:rsidRDefault="0055423A" w:rsidP="005946D5">
      <w:pPr>
        <w:pStyle w:val="PargrafodaLista"/>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z w:val="24"/>
          <w:szCs w:val="24"/>
        </w:rPr>
        <w:t xml:space="preserve">A </w:t>
      </w:r>
      <w:r w:rsidR="00AB6CF9">
        <w:rPr>
          <w:rFonts w:ascii="Arial" w:hAnsi="Arial" w:cs="Arial"/>
          <w:sz w:val="24"/>
          <w:szCs w:val="24"/>
        </w:rPr>
        <w:t>CODEMIG</w:t>
      </w:r>
      <w:r w:rsidRPr="005946D5">
        <w:rPr>
          <w:rFonts w:ascii="Arial" w:hAnsi="Arial" w:cs="Arial"/>
          <w:sz w:val="24"/>
          <w:szCs w:val="24"/>
        </w:rPr>
        <w:t xml:space="preserve"> não possui autonomia para intervir no cadastramento do(s) fornecedor(es) para obtenção da chave e senha de acesso, haja vista ser esse procedimento de exclusiva responsabilidade da SEPLAG, provedora do sistema eletrônico, em caso de dúvida </w:t>
      </w:r>
      <w:r w:rsidR="004A2B27" w:rsidRPr="005946D5">
        <w:rPr>
          <w:rFonts w:ascii="Arial" w:hAnsi="Arial" w:cs="Arial"/>
          <w:sz w:val="24"/>
          <w:szCs w:val="24"/>
        </w:rPr>
        <w:t>o</w:t>
      </w:r>
      <w:r w:rsidR="004A2B27" w:rsidRPr="005946D5">
        <w:rPr>
          <w:rFonts w:ascii="Arial" w:hAnsi="Arial" w:cs="Arial"/>
          <w:color w:val="FF0000"/>
          <w:sz w:val="24"/>
          <w:szCs w:val="24"/>
        </w:rPr>
        <w:t xml:space="preserve"> </w:t>
      </w:r>
      <w:r w:rsidR="004A2B27" w:rsidRPr="005946D5">
        <w:rPr>
          <w:rFonts w:ascii="Arial" w:hAnsi="Arial" w:cs="Arial"/>
          <w:sz w:val="24"/>
          <w:szCs w:val="24"/>
        </w:rPr>
        <w:t xml:space="preserve">Atendimento SIAD - (31) </w:t>
      </w:r>
      <w:r w:rsidR="0078603D">
        <w:rPr>
          <w:rFonts w:ascii="Arial" w:hAnsi="Arial" w:cs="Arial"/>
          <w:sz w:val="24"/>
          <w:szCs w:val="24"/>
        </w:rPr>
        <w:t>3916-9755</w:t>
      </w:r>
      <w:r w:rsidR="004A2B27" w:rsidRPr="005946D5">
        <w:rPr>
          <w:rFonts w:ascii="Arial" w:hAnsi="Arial" w:cs="Arial"/>
          <w:sz w:val="24"/>
          <w:szCs w:val="24"/>
        </w:rPr>
        <w:t xml:space="preserve"> ou, ainda, enviar e-mail para </w:t>
      </w:r>
      <w:hyperlink r:id="rId22" w:history="1">
        <w:r w:rsidR="004A2B27" w:rsidRPr="005946D5">
          <w:rPr>
            <w:rStyle w:val="Hyperlink"/>
            <w:rFonts w:ascii="Arial" w:hAnsi="Arial" w:cs="Arial"/>
            <w:sz w:val="24"/>
            <w:szCs w:val="24"/>
          </w:rPr>
          <w:t>cadastro.fornecedores@planejamento.mg.gov.br</w:t>
        </w:r>
      </w:hyperlink>
      <w:r w:rsidR="004A2B27" w:rsidRPr="005946D5">
        <w:rPr>
          <w:rFonts w:ascii="Arial" w:hAnsi="Arial" w:cs="Arial"/>
          <w:sz w:val="24"/>
          <w:szCs w:val="24"/>
        </w:rPr>
        <w:t>.</w:t>
      </w:r>
    </w:p>
    <w:p w14:paraId="162C3707" w14:textId="77777777" w:rsidR="00170978" w:rsidRPr="005946D5" w:rsidRDefault="00170978" w:rsidP="00170978">
      <w:pPr>
        <w:pStyle w:val="PargrafodaLista"/>
        <w:autoSpaceDE w:val="0"/>
        <w:autoSpaceDN w:val="0"/>
        <w:adjustRightInd w:val="0"/>
        <w:ind w:left="0"/>
        <w:jc w:val="both"/>
        <w:rPr>
          <w:rFonts w:ascii="Arial" w:hAnsi="Arial" w:cs="Arial"/>
          <w:sz w:val="24"/>
          <w:szCs w:val="24"/>
        </w:rPr>
      </w:pPr>
      <w:bookmarkStart w:id="8" w:name="_GoBack"/>
      <w:bookmarkEnd w:id="8"/>
    </w:p>
    <w:p w14:paraId="3947CD01" w14:textId="77777777" w:rsidR="0055423A" w:rsidRDefault="0055423A" w:rsidP="005946D5">
      <w:pPr>
        <w:pStyle w:val="PargrafodaLista"/>
        <w:numPr>
          <w:ilvl w:val="2"/>
          <w:numId w:val="3"/>
        </w:numPr>
        <w:autoSpaceDE w:val="0"/>
        <w:autoSpaceDN w:val="0"/>
        <w:adjustRightInd w:val="0"/>
        <w:ind w:left="567" w:firstLine="0"/>
        <w:jc w:val="both"/>
        <w:rPr>
          <w:rFonts w:ascii="Arial" w:hAnsi="Arial" w:cs="Arial"/>
          <w:b/>
          <w:sz w:val="24"/>
          <w:szCs w:val="24"/>
        </w:rPr>
      </w:pPr>
      <w:r w:rsidRPr="005946D5">
        <w:rPr>
          <w:rFonts w:ascii="Arial" w:hAnsi="Arial" w:cs="Arial"/>
          <w:sz w:val="24"/>
          <w:szCs w:val="24"/>
        </w:rPr>
        <w:t xml:space="preserve">A SEPLAG disponibiliza um tutorial para auxiliar o fornecedor a realizar seu cadastro no Portal de Compras/MG (“Orientação para Fornecedores”), </w:t>
      </w:r>
      <w:r w:rsidRPr="005946D5">
        <w:rPr>
          <w:rFonts w:ascii="Arial" w:hAnsi="Arial" w:cs="Arial"/>
          <w:b/>
          <w:sz w:val="24"/>
          <w:szCs w:val="24"/>
        </w:rPr>
        <w:t xml:space="preserve">condição indispensável para a participação na presente licitação eletrônica.  </w:t>
      </w:r>
    </w:p>
    <w:p w14:paraId="47F75A8F" w14:textId="77777777" w:rsidR="00DC250A" w:rsidRPr="005946D5" w:rsidRDefault="00DC250A" w:rsidP="00DC250A">
      <w:pPr>
        <w:autoSpaceDE w:val="0"/>
        <w:autoSpaceDN w:val="0"/>
        <w:adjustRightInd w:val="0"/>
        <w:jc w:val="both"/>
        <w:rPr>
          <w:rFonts w:ascii="Arial" w:hAnsi="Arial" w:cs="Arial"/>
          <w:sz w:val="24"/>
          <w:szCs w:val="24"/>
        </w:rPr>
      </w:pPr>
    </w:p>
    <w:p w14:paraId="7759FB5C" w14:textId="77777777" w:rsidR="0055423A" w:rsidRDefault="0055423A" w:rsidP="00771037">
      <w:pPr>
        <w:pStyle w:val="Ttulo1"/>
        <w:numPr>
          <w:ilvl w:val="0"/>
          <w:numId w:val="3"/>
        </w:numPr>
        <w:tabs>
          <w:tab w:val="clear" w:pos="426"/>
          <w:tab w:val="left" w:pos="284"/>
        </w:tabs>
        <w:ind w:left="426" w:hanging="426"/>
        <w:jc w:val="left"/>
        <w:rPr>
          <w:rFonts w:ascii="Arial" w:hAnsi="Arial" w:cs="Arial"/>
          <w:bCs/>
          <w:sz w:val="24"/>
          <w:szCs w:val="24"/>
        </w:rPr>
      </w:pPr>
      <w:bookmarkStart w:id="9" w:name="_Toc27382431"/>
      <w:r w:rsidRPr="00DC250A">
        <w:rPr>
          <w:rFonts w:ascii="Arial" w:hAnsi="Arial" w:cs="Arial"/>
          <w:bCs/>
          <w:sz w:val="24"/>
          <w:szCs w:val="24"/>
        </w:rPr>
        <w:t>DA APRESENTAÇÃO DA PROPOSTA INICIAL DE PREÇO</w:t>
      </w:r>
      <w:bookmarkEnd w:id="9"/>
    </w:p>
    <w:p w14:paraId="520CE957" w14:textId="77777777" w:rsidR="00DC250A" w:rsidRPr="003F64BA" w:rsidRDefault="00DC250A" w:rsidP="00DC250A">
      <w:pPr>
        <w:rPr>
          <w:sz w:val="12"/>
          <w:szCs w:val="12"/>
        </w:rPr>
      </w:pPr>
    </w:p>
    <w:p w14:paraId="54607E41" w14:textId="77777777" w:rsidR="0055423A" w:rsidRDefault="0055423A" w:rsidP="005946D5">
      <w:pPr>
        <w:pStyle w:val="PargrafodaLista"/>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z w:val="24"/>
          <w:szCs w:val="24"/>
        </w:rPr>
        <w:t xml:space="preserve">Os fornecedores credenciados e interessados em participar da presente licitação deverão enviar suas propostas iniciais </w:t>
      </w:r>
      <w:r w:rsidRPr="005946D5">
        <w:rPr>
          <w:rFonts w:ascii="Arial" w:hAnsi="Arial" w:cs="Arial"/>
          <w:b/>
          <w:sz w:val="24"/>
          <w:szCs w:val="24"/>
        </w:rPr>
        <w:t>exclusivamente</w:t>
      </w:r>
      <w:r w:rsidRPr="005946D5">
        <w:rPr>
          <w:rFonts w:ascii="Arial" w:hAnsi="Arial" w:cs="Arial"/>
          <w:sz w:val="24"/>
          <w:szCs w:val="24"/>
        </w:rPr>
        <w:t xml:space="preserve"> através </w:t>
      </w:r>
      <w:r w:rsidR="004A2B27" w:rsidRPr="005946D5">
        <w:rPr>
          <w:rFonts w:ascii="Arial" w:hAnsi="Arial" w:cs="Arial"/>
          <w:sz w:val="24"/>
          <w:szCs w:val="24"/>
        </w:rPr>
        <w:t>d</w:t>
      </w:r>
      <w:r w:rsidR="0057119A" w:rsidRPr="005946D5">
        <w:rPr>
          <w:rFonts w:ascii="Arial" w:hAnsi="Arial" w:cs="Arial"/>
          <w:sz w:val="24"/>
          <w:szCs w:val="24"/>
        </w:rPr>
        <w:t>e</w:t>
      </w:r>
      <w:r w:rsidR="004A2B27" w:rsidRPr="005946D5">
        <w:rPr>
          <w:rFonts w:ascii="Arial" w:hAnsi="Arial" w:cs="Arial"/>
          <w:sz w:val="24"/>
          <w:szCs w:val="24"/>
        </w:rPr>
        <w:t xml:space="preserve"> </w:t>
      </w:r>
      <w:r w:rsidR="0057119A" w:rsidRPr="005946D5">
        <w:rPr>
          <w:rFonts w:ascii="Arial" w:hAnsi="Arial" w:cs="Arial"/>
          <w:sz w:val="24"/>
          <w:szCs w:val="24"/>
        </w:rPr>
        <w:t>formulário</w:t>
      </w:r>
      <w:r w:rsidR="004A2B27" w:rsidRPr="005946D5">
        <w:rPr>
          <w:rFonts w:ascii="Arial" w:hAnsi="Arial" w:cs="Arial"/>
          <w:sz w:val="24"/>
          <w:szCs w:val="24"/>
        </w:rPr>
        <w:t xml:space="preserve"> eletrônico, por meio do</w:t>
      </w:r>
      <w:r w:rsidRPr="005946D5">
        <w:rPr>
          <w:rFonts w:ascii="Arial" w:hAnsi="Arial" w:cs="Arial"/>
          <w:sz w:val="24"/>
          <w:szCs w:val="24"/>
        </w:rPr>
        <w:t xml:space="preserve"> site </w:t>
      </w:r>
      <w:hyperlink r:id="rId23" w:history="1">
        <w:r w:rsidRPr="005946D5">
          <w:rPr>
            <w:rStyle w:val="Hyperlink"/>
            <w:rFonts w:ascii="Arial" w:hAnsi="Arial" w:cs="Arial"/>
            <w:sz w:val="24"/>
            <w:szCs w:val="24"/>
          </w:rPr>
          <w:t>www.compras.mg.gov.br</w:t>
        </w:r>
      </w:hyperlink>
      <w:r w:rsidRPr="005946D5">
        <w:rPr>
          <w:rFonts w:ascii="Arial" w:hAnsi="Arial" w:cs="Arial"/>
          <w:sz w:val="24"/>
          <w:szCs w:val="24"/>
        </w:rPr>
        <w:t xml:space="preserve">, sendo consideradas inválidas as propostas apresentadas por quaisquer outros meios. </w:t>
      </w:r>
    </w:p>
    <w:p w14:paraId="14D860AD" w14:textId="77777777" w:rsidR="00DC250A" w:rsidRPr="003F64BA" w:rsidRDefault="00DC250A" w:rsidP="00DC250A">
      <w:pPr>
        <w:pStyle w:val="PargrafodaLista"/>
        <w:autoSpaceDE w:val="0"/>
        <w:autoSpaceDN w:val="0"/>
        <w:adjustRightInd w:val="0"/>
        <w:ind w:left="0"/>
        <w:jc w:val="both"/>
        <w:rPr>
          <w:rFonts w:ascii="Arial" w:hAnsi="Arial" w:cs="Arial"/>
          <w:sz w:val="18"/>
          <w:szCs w:val="18"/>
        </w:rPr>
      </w:pPr>
    </w:p>
    <w:p w14:paraId="4C019740" w14:textId="13697EF4" w:rsidR="0055423A" w:rsidRDefault="0055423A" w:rsidP="00C85EA8">
      <w:pPr>
        <w:numPr>
          <w:ilvl w:val="2"/>
          <w:numId w:val="3"/>
        </w:numPr>
        <w:ind w:left="567" w:firstLine="0"/>
        <w:jc w:val="both"/>
        <w:rPr>
          <w:rFonts w:ascii="Arial" w:hAnsi="Arial" w:cs="Arial"/>
          <w:sz w:val="24"/>
          <w:szCs w:val="24"/>
        </w:rPr>
      </w:pPr>
      <w:r w:rsidRPr="00C85EA8">
        <w:rPr>
          <w:rFonts w:ascii="Arial" w:hAnsi="Arial" w:cs="Arial"/>
          <w:sz w:val="24"/>
          <w:szCs w:val="24"/>
        </w:rPr>
        <w:t xml:space="preserve">O envio das propostas deve ocorrer até a data e horário marcados para abertura da sessão pública, não sendo aceitas propostas enviadas </w:t>
      </w:r>
      <w:r w:rsidRPr="003F64BA">
        <w:rPr>
          <w:rFonts w:ascii="Arial" w:hAnsi="Arial" w:cs="Arial"/>
          <w:sz w:val="24"/>
          <w:szCs w:val="24"/>
        </w:rPr>
        <w:t xml:space="preserve">intempestivamente. </w:t>
      </w:r>
    </w:p>
    <w:p w14:paraId="51380BEA" w14:textId="77777777" w:rsidR="003F64BA" w:rsidRPr="003F64BA" w:rsidRDefault="003F64BA" w:rsidP="003F64BA">
      <w:pPr>
        <w:ind w:left="567"/>
        <w:jc w:val="both"/>
        <w:rPr>
          <w:rFonts w:ascii="Arial" w:hAnsi="Arial" w:cs="Arial"/>
          <w:sz w:val="16"/>
          <w:szCs w:val="16"/>
        </w:rPr>
      </w:pPr>
    </w:p>
    <w:p w14:paraId="2DDCC7E6" w14:textId="27388267" w:rsidR="003F64BA" w:rsidRPr="003F64BA" w:rsidRDefault="003F64BA" w:rsidP="003F64BA">
      <w:pPr>
        <w:numPr>
          <w:ilvl w:val="2"/>
          <w:numId w:val="3"/>
        </w:numPr>
        <w:ind w:left="567" w:firstLine="0"/>
        <w:jc w:val="both"/>
        <w:rPr>
          <w:rFonts w:ascii="Arial" w:hAnsi="Arial" w:cs="Arial"/>
          <w:sz w:val="24"/>
          <w:szCs w:val="24"/>
        </w:rPr>
      </w:pPr>
      <w:r w:rsidRPr="003F64BA">
        <w:rPr>
          <w:rFonts w:ascii="Arial" w:hAnsi="Arial" w:cs="Arial"/>
          <w:sz w:val="24"/>
          <w:szCs w:val="24"/>
        </w:rPr>
        <w:t xml:space="preserve">No momento do cadastramento da proposta inicial será obrigatório o envio, </w:t>
      </w:r>
      <w:r w:rsidR="00EA1691">
        <w:rPr>
          <w:rFonts w:ascii="Arial" w:hAnsi="Arial" w:cs="Arial"/>
          <w:sz w:val="24"/>
          <w:szCs w:val="24"/>
        </w:rPr>
        <w:t xml:space="preserve">caso exista, </w:t>
      </w:r>
      <w:r w:rsidRPr="003F64BA">
        <w:rPr>
          <w:rFonts w:ascii="Arial" w:hAnsi="Arial" w:cs="Arial"/>
          <w:sz w:val="24"/>
          <w:szCs w:val="24"/>
        </w:rPr>
        <w:t>no campo “arquivos de complementação do fornecedor”, realizado exclusivamente por meio do sistema eletrônico, do Anexo III -</w:t>
      </w:r>
      <w:bookmarkStart w:id="10" w:name="_Hlk522178052"/>
      <w:r w:rsidRPr="003F64BA">
        <w:rPr>
          <w:rFonts w:ascii="Arial" w:hAnsi="Arial" w:cs="Arial"/>
          <w:sz w:val="24"/>
          <w:szCs w:val="24"/>
        </w:rPr>
        <w:t xml:space="preserve"> Planilha Detalhada dos Preços</w:t>
      </w:r>
      <w:bookmarkEnd w:id="10"/>
      <w:r w:rsidRPr="003F64BA">
        <w:rPr>
          <w:rFonts w:ascii="Arial" w:hAnsi="Arial" w:cs="Arial"/>
          <w:sz w:val="24"/>
          <w:szCs w:val="24"/>
        </w:rPr>
        <w:t xml:space="preserve"> por Item, deste edital, não sendo permitido qualquer tipo de identificação do fornecedor sob pena de desclassificação. </w:t>
      </w:r>
    </w:p>
    <w:p w14:paraId="09ED9368" w14:textId="77777777" w:rsidR="003F64BA" w:rsidRPr="003F64BA" w:rsidRDefault="003F64BA" w:rsidP="003F64BA">
      <w:pPr>
        <w:pStyle w:val="PargrafodaLista"/>
        <w:rPr>
          <w:rFonts w:ascii="Arial" w:hAnsi="Arial" w:cs="Arial"/>
          <w:sz w:val="14"/>
          <w:szCs w:val="14"/>
        </w:rPr>
      </w:pPr>
    </w:p>
    <w:p w14:paraId="7A3CAFE1" w14:textId="77777777" w:rsidR="003F64BA" w:rsidRPr="003F64BA" w:rsidRDefault="003F64BA" w:rsidP="003F64BA">
      <w:pPr>
        <w:pStyle w:val="PargrafodaLista"/>
        <w:numPr>
          <w:ilvl w:val="3"/>
          <w:numId w:val="3"/>
        </w:numPr>
        <w:ind w:left="1418" w:firstLine="0"/>
        <w:jc w:val="both"/>
        <w:rPr>
          <w:rFonts w:ascii="Arial" w:hAnsi="Arial" w:cs="Arial"/>
          <w:sz w:val="24"/>
          <w:szCs w:val="24"/>
        </w:rPr>
      </w:pPr>
      <w:r w:rsidRPr="003F64BA">
        <w:rPr>
          <w:rFonts w:ascii="Arial" w:hAnsi="Arial" w:cs="Arial"/>
          <w:sz w:val="24"/>
          <w:szCs w:val="24"/>
        </w:rPr>
        <w:t xml:space="preserve"> No campo “Informações complementares” sugere-se o preenchimento com a informação de que os arquivos foram anexados.</w:t>
      </w:r>
    </w:p>
    <w:p w14:paraId="0534464D" w14:textId="77777777" w:rsidR="003F64BA" w:rsidRPr="003F64BA" w:rsidRDefault="003F64BA" w:rsidP="003F64BA">
      <w:pPr>
        <w:pStyle w:val="PargrafodaLista"/>
        <w:ind w:left="567"/>
        <w:jc w:val="both"/>
        <w:rPr>
          <w:rFonts w:ascii="Arial" w:hAnsi="Arial" w:cs="Arial"/>
          <w:sz w:val="14"/>
          <w:szCs w:val="14"/>
        </w:rPr>
      </w:pPr>
    </w:p>
    <w:p w14:paraId="41799951" w14:textId="77777777" w:rsidR="003F64BA" w:rsidRPr="003F64BA" w:rsidRDefault="003F64BA" w:rsidP="003F64BA">
      <w:pPr>
        <w:pStyle w:val="PargrafodaLista"/>
        <w:numPr>
          <w:ilvl w:val="2"/>
          <w:numId w:val="3"/>
        </w:numPr>
        <w:ind w:left="567" w:firstLine="0"/>
        <w:jc w:val="both"/>
        <w:rPr>
          <w:rFonts w:ascii="Arial" w:hAnsi="Arial" w:cs="Arial"/>
          <w:sz w:val="24"/>
          <w:szCs w:val="24"/>
        </w:rPr>
      </w:pPr>
      <w:r w:rsidRPr="003F64BA">
        <w:rPr>
          <w:rFonts w:ascii="Arial" w:hAnsi="Arial" w:cs="Arial"/>
          <w:sz w:val="24"/>
          <w:szCs w:val="24"/>
        </w:rPr>
        <w:t>É vedada qualquer forma de identificação do licitante nesses documentos, sob pena de desclassificação.</w:t>
      </w:r>
    </w:p>
    <w:p w14:paraId="4BD72796" w14:textId="77777777" w:rsidR="0057119A" w:rsidRDefault="0057119A" w:rsidP="005946D5">
      <w:pPr>
        <w:pStyle w:val="PargrafodaLista"/>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z w:val="24"/>
          <w:szCs w:val="24"/>
        </w:rPr>
        <w:lastRenderedPageBreak/>
        <w:t xml:space="preserve">As informações exigidas que não possam ser prestadas através do formulário eletrônico serão informadas através do “Modelo de Proposta”, anexo ao presente edital, e enviados na forma </w:t>
      </w:r>
      <w:r w:rsidRPr="00F07C67">
        <w:rPr>
          <w:rFonts w:ascii="Arial" w:hAnsi="Arial" w:cs="Arial"/>
          <w:sz w:val="24"/>
          <w:szCs w:val="24"/>
        </w:rPr>
        <w:t xml:space="preserve">do item </w:t>
      </w:r>
      <w:r w:rsidR="00F07C67" w:rsidRPr="00F07C67">
        <w:rPr>
          <w:rFonts w:ascii="Arial" w:hAnsi="Arial" w:cs="Arial"/>
          <w:sz w:val="24"/>
          <w:szCs w:val="24"/>
        </w:rPr>
        <w:t>7</w:t>
      </w:r>
      <w:r w:rsidRPr="00F07C67">
        <w:rPr>
          <w:rFonts w:ascii="Arial" w:hAnsi="Arial" w:cs="Arial"/>
          <w:sz w:val="24"/>
          <w:szCs w:val="24"/>
        </w:rPr>
        <w:t>.9.</w:t>
      </w:r>
    </w:p>
    <w:p w14:paraId="18167358" w14:textId="77777777" w:rsidR="00DC250A" w:rsidRPr="003F64BA" w:rsidRDefault="00DC250A" w:rsidP="00DC250A">
      <w:pPr>
        <w:pStyle w:val="PargrafodaLista"/>
        <w:autoSpaceDE w:val="0"/>
        <w:autoSpaceDN w:val="0"/>
        <w:adjustRightInd w:val="0"/>
        <w:ind w:left="0"/>
        <w:jc w:val="both"/>
        <w:rPr>
          <w:rFonts w:ascii="Arial" w:hAnsi="Arial" w:cs="Arial"/>
          <w:sz w:val="14"/>
          <w:szCs w:val="14"/>
        </w:rPr>
      </w:pPr>
    </w:p>
    <w:p w14:paraId="3053C63F" w14:textId="77777777" w:rsidR="0055423A" w:rsidRDefault="0055423A" w:rsidP="005946D5">
      <w:pPr>
        <w:pStyle w:val="PargrafodaLista"/>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z w:val="24"/>
          <w:szCs w:val="24"/>
        </w:rPr>
        <w:t>Todas as condições estabelecidas neste Edital e em seus Anexos serão tacitamente aceitas pelo proponente no ato do envio de sua proposta.</w:t>
      </w:r>
    </w:p>
    <w:p w14:paraId="18E9191C" w14:textId="77777777" w:rsidR="00322EE7" w:rsidRPr="003F64BA" w:rsidRDefault="00322EE7" w:rsidP="00322EE7">
      <w:pPr>
        <w:pStyle w:val="PargrafodaLista"/>
        <w:autoSpaceDE w:val="0"/>
        <w:autoSpaceDN w:val="0"/>
        <w:adjustRightInd w:val="0"/>
        <w:ind w:left="0"/>
        <w:jc w:val="both"/>
        <w:rPr>
          <w:rFonts w:ascii="Arial" w:hAnsi="Arial" w:cs="Arial"/>
          <w:sz w:val="12"/>
          <w:szCs w:val="12"/>
        </w:rPr>
      </w:pPr>
    </w:p>
    <w:p w14:paraId="4174FFD1" w14:textId="77777777" w:rsidR="005537E8" w:rsidRPr="005537E8" w:rsidRDefault="0055423A" w:rsidP="005946D5">
      <w:pPr>
        <w:pStyle w:val="PargrafodaLista"/>
        <w:numPr>
          <w:ilvl w:val="1"/>
          <w:numId w:val="3"/>
        </w:numPr>
        <w:autoSpaceDE w:val="0"/>
        <w:autoSpaceDN w:val="0"/>
        <w:adjustRightInd w:val="0"/>
        <w:ind w:left="0" w:firstLine="0"/>
        <w:jc w:val="both"/>
        <w:rPr>
          <w:rFonts w:ascii="Arial" w:hAnsi="Arial" w:cs="Arial"/>
          <w:color w:val="000000" w:themeColor="text1"/>
          <w:sz w:val="24"/>
          <w:szCs w:val="24"/>
        </w:rPr>
      </w:pPr>
      <w:r w:rsidRPr="005946D5">
        <w:rPr>
          <w:rFonts w:ascii="Arial" w:hAnsi="Arial" w:cs="Arial"/>
          <w:sz w:val="24"/>
          <w:szCs w:val="24"/>
        </w:rPr>
        <w:t xml:space="preserve">O prazo de validade da proposta será de </w:t>
      </w:r>
      <w:r w:rsidR="00F07C67">
        <w:rPr>
          <w:rFonts w:ascii="Arial" w:hAnsi="Arial" w:cs="Arial"/>
          <w:sz w:val="24"/>
          <w:szCs w:val="24"/>
        </w:rPr>
        <w:t>60 (sessenta)</w:t>
      </w:r>
      <w:r w:rsidRPr="005946D5">
        <w:rPr>
          <w:rFonts w:ascii="Arial" w:hAnsi="Arial" w:cs="Arial"/>
          <w:sz w:val="24"/>
          <w:szCs w:val="24"/>
        </w:rPr>
        <w:t xml:space="preserve"> dias</w:t>
      </w:r>
      <w:r w:rsidR="005537E8" w:rsidRPr="005537E8">
        <w:rPr>
          <w:rFonts w:ascii="Arial" w:hAnsi="Arial" w:cs="Arial"/>
          <w:sz w:val="24"/>
          <w:szCs w:val="24"/>
        </w:rPr>
        <w:t>, contados da data de abertura da sessão pública desta licitação</w:t>
      </w:r>
      <w:r w:rsidRPr="005537E8">
        <w:rPr>
          <w:rFonts w:ascii="Arial" w:hAnsi="Arial" w:cs="Arial"/>
          <w:color w:val="000000" w:themeColor="text1"/>
          <w:sz w:val="24"/>
          <w:szCs w:val="24"/>
        </w:rPr>
        <w:t xml:space="preserve">. </w:t>
      </w:r>
    </w:p>
    <w:p w14:paraId="4086DB0E" w14:textId="77777777" w:rsidR="005537E8" w:rsidRPr="003F64BA" w:rsidRDefault="005537E8" w:rsidP="005537E8">
      <w:pPr>
        <w:pStyle w:val="PargrafodaLista"/>
        <w:autoSpaceDE w:val="0"/>
        <w:autoSpaceDN w:val="0"/>
        <w:adjustRightInd w:val="0"/>
        <w:ind w:left="0"/>
        <w:jc w:val="both"/>
        <w:rPr>
          <w:rFonts w:ascii="Arial" w:hAnsi="Arial" w:cs="Arial"/>
          <w:color w:val="000000" w:themeColor="text1"/>
          <w:sz w:val="12"/>
          <w:szCs w:val="12"/>
        </w:rPr>
      </w:pPr>
    </w:p>
    <w:p w14:paraId="108E71AB" w14:textId="77777777" w:rsidR="0055423A" w:rsidRPr="005537E8" w:rsidRDefault="00422C6B" w:rsidP="005537E8">
      <w:pPr>
        <w:numPr>
          <w:ilvl w:val="2"/>
          <w:numId w:val="3"/>
        </w:numPr>
        <w:autoSpaceDE w:val="0"/>
        <w:autoSpaceDN w:val="0"/>
        <w:adjustRightInd w:val="0"/>
        <w:ind w:left="567" w:firstLine="0"/>
        <w:jc w:val="both"/>
        <w:rPr>
          <w:rFonts w:ascii="Arial" w:hAnsi="Arial" w:cs="Arial"/>
          <w:sz w:val="24"/>
          <w:szCs w:val="24"/>
        </w:rPr>
      </w:pPr>
      <w:r w:rsidRPr="005537E8">
        <w:rPr>
          <w:rFonts w:ascii="Arial" w:hAnsi="Arial" w:cs="Arial"/>
          <w:sz w:val="24"/>
          <w:szCs w:val="24"/>
        </w:rPr>
        <w:t>Em caso de omissão do fornecedor, será considerado o prazo mínimo exigido pelo art. 11 da Lei Estadual 14.167/02, e do inciso III do §1o, do art. 7o, do Decreto 44.786/08.</w:t>
      </w:r>
    </w:p>
    <w:p w14:paraId="43AB6ED5" w14:textId="77777777" w:rsidR="00DC250A" w:rsidRPr="003F64BA" w:rsidRDefault="00DC250A" w:rsidP="00DC250A">
      <w:pPr>
        <w:pStyle w:val="PargrafodaLista"/>
        <w:autoSpaceDE w:val="0"/>
        <w:autoSpaceDN w:val="0"/>
        <w:adjustRightInd w:val="0"/>
        <w:ind w:left="0"/>
        <w:jc w:val="both"/>
        <w:rPr>
          <w:rFonts w:ascii="Arial" w:hAnsi="Arial" w:cs="Arial"/>
          <w:color w:val="000000" w:themeColor="text1"/>
          <w:sz w:val="12"/>
          <w:szCs w:val="12"/>
        </w:rPr>
      </w:pPr>
    </w:p>
    <w:p w14:paraId="22C7C6AF" w14:textId="77777777" w:rsidR="0055423A" w:rsidRDefault="0055423A" w:rsidP="005946D5">
      <w:pPr>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z w:val="24"/>
          <w:szCs w:val="24"/>
        </w:rPr>
        <w:t>Até a abertura da sessão, o licitante poderá retirar ou substituir, no sistema eletrônico, a proposta anteriormente encaminhada.</w:t>
      </w:r>
    </w:p>
    <w:p w14:paraId="651DF13A" w14:textId="77777777" w:rsidR="00DC250A" w:rsidRPr="003F64BA" w:rsidRDefault="00DC250A" w:rsidP="00DC250A">
      <w:pPr>
        <w:autoSpaceDE w:val="0"/>
        <w:autoSpaceDN w:val="0"/>
        <w:adjustRightInd w:val="0"/>
        <w:jc w:val="both"/>
        <w:rPr>
          <w:rFonts w:ascii="Arial" w:hAnsi="Arial" w:cs="Arial"/>
          <w:sz w:val="10"/>
          <w:szCs w:val="10"/>
        </w:rPr>
      </w:pPr>
    </w:p>
    <w:p w14:paraId="48BC2D1D" w14:textId="77777777" w:rsidR="0055423A" w:rsidRDefault="0055423A" w:rsidP="005946D5">
      <w:pPr>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z w:val="24"/>
          <w:szCs w:val="24"/>
        </w:rPr>
        <w:t xml:space="preserve">As propostas deverão apresentar preço unitário e global, por item e por lote, sendo vedada imposição de condições ou opções. </w:t>
      </w:r>
    </w:p>
    <w:p w14:paraId="761B92B7" w14:textId="77777777" w:rsidR="00DC250A" w:rsidRPr="003F64BA" w:rsidRDefault="00DC250A" w:rsidP="00DC250A">
      <w:pPr>
        <w:autoSpaceDE w:val="0"/>
        <w:autoSpaceDN w:val="0"/>
        <w:adjustRightInd w:val="0"/>
        <w:jc w:val="both"/>
        <w:rPr>
          <w:rFonts w:ascii="Arial" w:hAnsi="Arial" w:cs="Arial"/>
          <w:sz w:val="10"/>
          <w:szCs w:val="10"/>
        </w:rPr>
      </w:pPr>
    </w:p>
    <w:p w14:paraId="1AD866E0" w14:textId="77777777" w:rsidR="0055423A" w:rsidRDefault="0055423A" w:rsidP="005946D5">
      <w:pPr>
        <w:numPr>
          <w:ilvl w:val="2"/>
          <w:numId w:val="3"/>
        </w:numPr>
        <w:autoSpaceDE w:val="0"/>
        <w:autoSpaceDN w:val="0"/>
        <w:adjustRightInd w:val="0"/>
        <w:ind w:left="567" w:firstLine="0"/>
        <w:jc w:val="both"/>
        <w:rPr>
          <w:rFonts w:ascii="Arial" w:hAnsi="Arial" w:cs="Arial"/>
          <w:sz w:val="24"/>
          <w:szCs w:val="24"/>
        </w:rPr>
      </w:pPr>
      <w:r w:rsidRPr="005946D5">
        <w:rPr>
          <w:rFonts w:ascii="Arial" w:hAnsi="Arial" w:cs="Arial"/>
          <w:sz w:val="24"/>
          <w:szCs w:val="24"/>
        </w:rPr>
        <w:t>O preço global proposto deverá atender à totalidade da quantidade exigida, por lote, não sendo aceitas aquelas que contemplem apenas parte do objeto.</w:t>
      </w:r>
    </w:p>
    <w:p w14:paraId="7AEF6488" w14:textId="77777777" w:rsidR="00DC250A" w:rsidRPr="003F64BA" w:rsidRDefault="00DC250A" w:rsidP="00DC250A">
      <w:pPr>
        <w:autoSpaceDE w:val="0"/>
        <w:autoSpaceDN w:val="0"/>
        <w:adjustRightInd w:val="0"/>
        <w:ind w:left="567"/>
        <w:jc w:val="both"/>
        <w:rPr>
          <w:rFonts w:ascii="Arial" w:hAnsi="Arial" w:cs="Arial"/>
          <w:sz w:val="12"/>
          <w:szCs w:val="12"/>
        </w:rPr>
      </w:pPr>
    </w:p>
    <w:p w14:paraId="4CF0A859" w14:textId="77777777" w:rsidR="0055423A" w:rsidRDefault="0055423A" w:rsidP="005946D5">
      <w:pPr>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z w:val="24"/>
          <w:szCs w:val="24"/>
        </w:rPr>
        <w:t xml:space="preserve">Nos preços propostos deverão estar incluídos todos os custos operacionais, </w:t>
      </w:r>
      <w:r w:rsidRPr="005946D5">
        <w:rPr>
          <w:rFonts w:ascii="Arial" w:hAnsi="Arial" w:cs="Arial"/>
          <w:color w:val="000000"/>
          <w:sz w:val="24"/>
          <w:szCs w:val="24"/>
        </w:rPr>
        <w:t>encargos previdenciários, trabalhistas, tributários, comerciais e quaisquer outros que incidam, direta ou indiretamente, no objeto desta licitação</w:t>
      </w:r>
      <w:r w:rsidRPr="005946D5">
        <w:rPr>
          <w:rFonts w:ascii="Arial" w:hAnsi="Arial" w:cs="Arial"/>
          <w:sz w:val="24"/>
          <w:szCs w:val="24"/>
        </w:rPr>
        <w:t>, os quais ficarão a cargo única e exclusivamente da futura Contratada.</w:t>
      </w:r>
    </w:p>
    <w:p w14:paraId="47772A62" w14:textId="77777777" w:rsidR="00DC250A" w:rsidRPr="003F64BA" w:rsidRDefault="00DC250A" w:rsidP="00DC250A">
      <w:pPr>
        <w:autoSpaceDE w:val="0"/>
        <w:autoSpaceDN w:val="0"/>
        <w:adjustRightInd w:val="0"/>
        <w:jc w:val="both"/>
        <w:rPr>
          <w:rFonts w:ascii="Arial" w:hAnsi="Arial" w:cs="Arial"/>
          <w:sz w:val="16"/>
          <w:szCs w:val="16"/>
        </w:rPr>
      </w:pPr>
    </w:p>
    <w:p w14:paraId="41A1D974" w14:textId="77777777" w:rsidR="0055423A" w:rsidRDefault="0055423A" w:rsidP="005946D5">
      <w:pPr>
        <w:numPr>
          <w:ilvl w:val="2"/>
          <w:numId w:val="3"/>
        </w:numPr>
        <w:autoSpaceDE w:val="0"/>
        <w:autoSpaceDN w:val="0"/>
        <w:adjustRightInd w:val="0"/>
        <w:ind w:left="567" w:firstLine="0"/>
        <w:jc w:val="both"/>
        <w:rPr>
          <w:rFonts w:ascii="Arial" w:hAnsi="Arial" w:cs="Arial"/>
          <w:sz w:val="24"/>
          <w:szCs w:val="24"/>
        </w:rPr>
      </w:pPr>
      <w:r w:rsidRPr="005946D5">
        <w:rPr>
          <w:rFonts w:ascii="Arial" w:hAnsi="Arial" w:cs="Arial"/>
          <w:sz w:val="24"/>
          <w:szCs w:val="24"/>
        </w:rPr>
        <w:t xml:space="preserve">A isenção do ICMS concedida aos fornecedores estabelecidos no estado de Minas Gerais, prevista no art. 6º, item 136, Parte I, Anexo I do Decreto Estadual nº. 43.080, de 13 de dezembro de 2002, </w:t>
      </w:r>
      <w:r w:rsidRPr="005946D5">
        <w:rPr>
          <w:rFonts w:ascii="Arial" w:hAnsi="Arial" w:cs="Arial"/>
          <w:b/>
          <w:sz w:val="24"/>
          <w:szCs w:val="24"/>
        </w:rPr>
        <w:t xml:space="preserve">NÃO se aplica à </w:t>
      </w:r>
      <w:r w:rsidR="00AB6CF9">
        <w:rPr>
          <w:rFonts w:ascii="Arial" w:hAnsi="Arial" w:cs="Arial"/>
          <w:b/>
          <w:sz w:val="24"/>
          <w:szCs w:val="24"/>
        </w:rPr>
        <w:t>CODEMIG</w:t>
      </w:r>
      <w:r w:rsidRPr="005946D5">
        <w:rPr>
          <w:rFonts w:ascii="Arial" w:hAnsi="Arial" w:cs="Arial"/>
          <w:sz w:val="24"/>
          <w:szCs w:val="24"/>
        </w:rPr>
        <w:t xml:space="preserve">, devendo os fornecedores mineiros informar nas propostas enviadas os preços sem a dedução relativa ao mencionado imposto. </w:t>
      </w:r>
    </w:p>
    <w:p w14:paraId="79200789" w14:textId="77777777" w:rsidR="00DC250A" w:rsidRPr="003F64BA" w:rsidRDefault="00DC250A" w:rsidP="00DC250A">
      <w:pPr>
        <w:autoSpaceDE w:val="0"/>
        <w:autoSpaceDN w:val="0"/>
        <w:adjustRightInd w:val="0"/>
        <w:ind w:left="567"/>
        <w:jc w:val="both"/>
        <w:rPr>
          <w:rFonts w:ascii="Arial" w:hAnsi="Arial" w:cs="Arial"/>
          <w:sz w:val="16"/>
          <w:szCs w:val="16"/>
        </w:rPr>
      </w:pPr>
    </w:p>
    <w:p w14:paraId="5CCE0F26" w14:textId="77777777" w:rsidR="0055423A" w:rsidRDefault="0055423A" w:rsidP="005946D5">
      <w:pPr>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z w:val="24"/>
          <w:szCs w:val="24"/>
        </w:rPr>
        <w:t>Todos os preços ofertados deverão ser apresentados em moeda corrente nacional, em algarismos com duas casas decimais após a vírgula.</w:t>
      </w:r>
    </w:p>
    <w:p w14:paraId="682812B9" w14:textId="77777777" w:rsidR="00DC250A" w:rsidRPr="003F64BA" w:rsidRDefault="00DC250A" w:rsidP="00DC250A">
      <w:pPr>
        <w:autoSpaceDE w:val="0"/>
        <w:autoSpaceDN w:val="0"/>
        <w:adjustRightInd w:val="0"/>
        <w:jc w:val="both"/>
        <w:rPr>
          <w:rFonts w:ascii="Arial" w:hAnsi="Arial" w:cs="Arial"/>
          <w:sz w:val="16"/>
          <w:szCs w:val="16"/>
        </w:rPr>
      </w:pPr>
    </w:p>
    <w:p w14:paraId="64632EF4" w14:textId="77777777" w:rsidR="0055423A" w:rsidRDefault="0055423A" w:rsidP="005946D5">
      <w:pPr>
        <w:pStyle w:val="PargrafodaLista"/>
        <w:numPr>
          <w:ilvl w:val="1"/>
          <w:numId w:val="3"/>
        </w:numPr>
        <w:ind w:left="0" w:firstLine="0"/>
        <w:jc w:val="both"/>
        <w:rPr>
          <w:rFonts w:ascii="Arial" w:hAnsi="Arial" w:cs="Arial"/>
          <w:b/>
          <w:sz w:val="24"/>
          <w:szCs w:val="24"/>
        </w:rPr>
      </w:pPr>
      <w:r w:rsidRPr="005946D5">
        <w:rPr>
          <w:rFonts w:ascii="Arial" w:hAnsi="Arial" w:cs="Arial"/>
          <w:b/>
          <w:sz w:val="24"/>
          <w:szCs w:val="24"/>
        </w:rPr>
        <w:t xml:space="preserve">O licitante declarado vencedor deverá enviar, juntamente com os documentos de habilitação, a proposta comercial adequada aos valores finais por ele ofertados. </w:t>
      </w:r>
    </w:p>
    <w:p w14:paraId="4C0D281F" w14:textId="77777777" w:rsidR="00DC250A" w:rsidRPr="003F64BA" w:rsidRDefault="00DC250A" w:rsidP="00DC250A">
      <w:pPr>
        <w:pStyle w:val="PargrafodaLista"/>
        <w:ind w:left="0"/>
        <w:jc w:val="both"/>
        <w:rPr>
          <w:rFonts w:ascii="Arial" w:hAnsi="Arial" w:cs="Arial"/>
          <w:b/>
          <w:sz w:val="16"/>
          <w:szCs w:val="16"/>
        </w:rPr>
      </w:pPr>
    </w:p>
    <w:p w14:paraId="2FC9132A" w14:textId="77777777" w:rsidR="0055423A" w:rsidRPr="005946D5" w:rsidRDefault="0055423A" w:rsidP="00771037">
      <w:pPr>
        <w:pStyle w:val="PargrafodaLista"/>
        <w:numPr>
          <w:ilvl w:val="0"/>
          <w:numId w:val="3"/>
        </w:numPr>
        <w:ind w:left="426" w:hanging="426"/>
        <w:contextualSpacing/>
        <w:jc w:val="both"/>
        <w:outlineLvl w:val="0"/>
        <w:rPr>
          <w:rFonts w:ascii="Arial" w:hAnsi="Arial" w:cs="Arial"/>
          <w:b/>
          <w:sz w:val="24"/>
          <w:szCs w:val="24"/>
        </w:rPr>
      </w:pPr>
      <w:bookmarkStart w:id="11" w:name="_Toc27382432"/>
      <w:r w:rsidRPr="005946D5">
        <w:rPr>
          <w:rFonts w:ascii="Arial" w:hAnsi="Arial" w:cs="Arial"/>
          <w:b/>
          <w:sz w:val="24"/>
          <w:szCs w:val="24"/>
        </w:rPr>
        <w:t xml:space="preserve">DA SESSÃO PÚBLICA </w:t>
      </w:r>
      <w:r w:rsidR="00081BA4">
        <w:rPr>
          <w:rFonts w:ascii="Arial" w:hAnsi="Arial" w:cs="Arial"/>
          <w:b/>
          <w:sz w:val="24"/>
          <w:szCs w:val="24"/>
        </w:rPr>
        <w:t>E DO JULGAMENTO</w:t>
      </w:r>
      <w:bookmarkEnd w:id="11"/>
    </w:p>
    <w:p w14:paraId="4FF10D4C" w14:textId="77777777" w:rsidR="0055423A" w:rsidRPr="003F64BA" w:rsidRDefault="0055423A" w:rsidP="005946D5">
      <w:pPr>
        <w:pStyle w:val="PargrafodaLista"/>
        <w:ind w:left="0"/>
        <w:contextualSpacing/>
        <w:jc w:val="both"/>
        <w:rPr>
          <w:rFonts w:ascii="Arial" w:hAnsi="Arial" w:cs="Arial"/>
          <w:sz w:val="14"/>
          <w:szCs w:val="14"/>
        </w:rPr>
      </w:pPr>
    </w:p>
    <w:p w14:paraId="6D97EAAF" w14:textId="5AD396E8" w:rsidR="0055423A" w:rsidRPr="005946D5" w:rsidRDefault="0055423A" w:rsidP="005946D5">
      <w:pPr>
        <w:pStyle w:val="PargrafodaLista"/>
        <w:numPr>
          <w:ilvl w:val="1"/>
          <w:numId w:val="3"/>
        </w:numPr>
        <w:ind w:left="0" w:firstLine="0"/>
        <w:contextualSpacing/>
        <w:jc w:val="both"/>
        <w:rPr>
          <w:rFonts w:ascii="Arial" w:hAnsi="Arial" w:cs="Arial"/>
          <w:sz w:val="24"/>
          <w:szCs w:val="24"/>
        </w:rPr>
      </w:pPr>
      <w:r w:rsidRPr="005946D5">
        <w:rPr>
          <w:rFonts w:ascii="Arial" w:hAnsi="Arial" w:cs="Arial"/>
          <w:sz w:val="24"/>
          <w:szCs w:val="24"/>
        </w:rPr>
        <w:t xml:space="preserve">No dia </w:t>
      </w:r>
      <w:r w:rsidR="00D4230E" w:rsidRPr="00D4230E">
        <w:rPr>
          <w:rFonts w:ascii="Arial" w:hAnsi="Arial" w:cs="Arial"/>
          <w:b/>
          <w:bCs/>
          <w:sz w:val="24"/>
          <w:szCs w:val="24"/>
        </w:rPr>
        <w:t>12</w:t>
      </w:r>
      <w:r w:rsidR="00A463B5" w:rsidRPr="00D4230E">
        <w:rPr>
          <w:rFonts w:ascii="Arial" w:hAnsi="Arial" w:cs="Arial"/>
          <w:b/>
          <w:bCs/>
          <w:sz w:val="24"/>
          <w:szCs w:val="24"/>
        </w:rPr>
        <w:t>/</w:t>
      </w:r>
      <w:r w:rsidR="00D4230E">
        <w:rPr>
          <w:rFonts w:ascii="Arial" w:hAnsi="Arial" w:cs="Arial"/>
          <w:b/>
          <w:bCs/>
          <w:sz w:val="24"/>
          <w:szCs w:val="24"/>
        </w:rPr>
        <w:t>02</w:t>
      </w:r>
      <w:r w:rsidR="00A463B5">
        <w:rPr>
          <w:rFonts w:ascii="Arial" w:hAnsi="Arial" w:cs="Arial"/>
          <w:b/>
          <w:bCs/>
          <w:sz w:val="24"/>
          <w:szCs w:val="24"/>
        </w:rPr>
        <w:t>/</w:t>
      </w:r>
      <w:r w:rsidR="00D4230E">
        <w:rPr>
          <w:rFonts w:ascii="Arial" w:hAnsi="Arial" w:cs="Arial"/>
          <w:b/>
          <w:bCs/>
          <w:sz w:val="24"/>
          <w:szCs w:val="24"/>
        </w:rPr>
        <w:t>2020</w:t>
      </w:r>
      <w:r w:rsidRPr="00F07C67">
        <w:rPr>
          <w:rFonts w:ascii="Arial" w:hAnsi="Arial" w:cs="Arial"/>
          <w:sz w:val="24"/>
          <w:szCs w:val="24"/>
        </w:rPr>
        <w:t xml:space="preserve">, </w:t>
      </w:r>
      <w:r w:rsidRPr="0060150B">
        <w:rPr>
          <w:rFonts w:ascii="Arial" w:hAnsi="Arial" w:cs="Arial"/>
          <w:b/>
          <w:bCs/>
          <w:sz w:val="24"/>
          <w:szCs w:val="24"/>
        </w:rPr>
        <w:t xml:space="preserve">às </w:t>
      </w:r>
      <w:r w:rsidR="00D4230E">
        <w:rPr>
          <w:rFonts w:ascii="Arial" w:hAnsi="Arial" w:cs="Arial"/>
          <w:b/>
          <w:bCs/>
          <w:sz w:val="24"/>
          <w:szCs w:val="24"/>
        </w:rPr>
        <w:t>09</w:t>
      </w:r>
      <w:r w:rsidR="003259EE" w:rsidRPr="0060150B">
        <w:rPr>
          <w:rFonts w:ascii="Arial" w:hAnsi="Arial" w:cs="Arial"/>
          <w:b/>
          <w:bCs/>
          <w:sz w:val="24"/>
          <w:szCs w:val="24"/>
        </w:rPr>
        <w:t>:</w:t>
      </w:r>
      <w:r w:rsidR="00D4230E">
        <w:rPr>
          <w:rFonts w:ascii="Arial" w:hAnsi="Arial" w:cs="Arial"/>
          <w:b/>
          <w:bCs/>
          <w:sz w:val="24"/>
          <w:szCs w:val="24"/>
        </w:rPr>
        <w:t>00</w:t>
      </w:r>
      <w:r w:rsidRPr="0060150B">
        <w:rPr>
          <w:rFonts w:ascii="Arial" w:hAnsi="Arial" w:cs="Arial"/>
          <w:b/>
          <w:bCs/>
          <w:sz w:val="24"/>
          <w:szCs w:val="24"/>
        </w:rPr>
        <w:t xml:space="preserve"> (</w:t>
      </w:r>
      <w:r w:rsidR="00D4230E">
        <w:rPr>
          <w:rFonts w:ascii="Arial" w:hAnsi="Arial" w:cs="Arial"/>
          <w:b/>
          <w:bCs/>
          <w:sz w:val="24"/>
          <w:szCs w:val="24"/>
        </w:rPr>
        <w:t>nove</w:t>
      </w:r>
      <w:r w:rsidR="00A463B5">
        <w:rPr>
          <w:rFonts w:ascii="Arial" w:hAnsi="Arial" w:cs="Arial"/>
          <w:b/>
          <w:bCs/>
          <w:sz w:val="24"/>
          <w:szCs w:val="24"/>
        </w:rPr>
        <w:t>)</w:t>
      </w:r>
      <w:r w:rsidRPr="0060150B">
        <w:rPr>
          <w:rFonts w:ascii="Arial" w:hAnsi="Arial" w:cs="Arial"/>
          <w:b/>
          <w:bCs/>
          <w:sz w:val="24"/>
          <w:szCs w:val="24"/>
        </w:rPr>
        <w:t xml:space="preserve"> horas</w:t>
      </w:r>
      <w:r w:rsidRPr="005946D5">
        <w:rPr>
          <w:rFonts w:ascii="Arial" w:hAnsi="Arial" w:cs="Arial"/>
          <w:sz w:val="24"/>
          <w:szCs w:val="24"/>
        </w:rPr>
        <w:t>, será aberta, pel</w:t>
      </w:r>
      <w:r w:rsidR="006800D4" w:rsidRPr="005946D5">
        <w:rPr>
          <w:rFonts w:ascii="Arial" w:hAnsi="Arial" w:cs="Arial"/>
          <w:sz w:val="24"/>
          <w:szCs w:val="24"/>
        </w:rPr>
        <w:t>o</w:t>
      </w:r>
      <w:r w:rsidRPr="005946D5">
        <w:rPr>
          <w:rFonts w:ascii="Arial" w:hAnsi="Arial" w:cs="Arial"/>
          <w:sz w:val="24"/>
          <w:szCs w:val="24"/>
        </w:rPr>
        <w:t xml:space="preserve"> </w:t>
      </w:r>
      <w:r w:rsidR="006800D4" w:rsidRPr="005946D5">
        <w:rPr>
          <w:rFonts w:ascii="Arial" w:hAnsi="Arial" w:cs="Arial"/>
          <w:sz w:val="24"/>
          <w:szCs w:val="24"/>
        </w:rPr>
        <w:t>Pregoeiro</w:t>
      </w:r>
      <w:r w:rsidRPr="005946D5">
        <w:rPr>
          <w:rFonts w:ascii="Arial" w:hAnsi="Arial" w:cs="Arial"/>
          <w:sz w:val="24"/>
          <w:szCs w:val="24"/>
        </w:rPr>
        <w:t xml:space="preserve">, através do sistema eletrônico do Portal de Compras de Minas Gerais, a sessão pública desta licitação.  </w:t>
      </w:r>
    </w:p>
    <w:p w14:paraId="78131FC0" w14:textId="77777777" w:rsidR="0055423A" w:rsidRPr="003F64BA" w:rsidRDefault="0055423A" w:rsidP="005946D5">
      <w:pPr>
        <w:pStyle w:val="PargrafodaLista"/>
        <w:ind w:left="566"/>
        <w:contextualSpacing/>
        <w:jc w:val="both"/>
        <w:rPr>
          <w:rFonts w:ascii="Arial" w:hAnsi="Arial" w:cs="Arial"/>
          <w:sz w:val="16"/>
          <w:szCs w:val="16"/>
        </w:rPr>
      </w:pPr>
    </w:p>
    <w:p w14:paraId="10B60369" w14:textId="77777777" w:rsidR="0055423A" w:rsidRPr="005946D5" w:rsidRDefault="006800D4" w:rsidP="005946D5">
      <w:pPr>
        <w:numPr>
          <w:ilvl w:val="2"/>
          <w:numId w:val="3"/>
        </w:numPr>
        <w:autoSpaceDE w:val="0"/>
        <w:autoSpaceDN w:val="0"/>
        <w:adjustRightInd w:val="0"/>
        <w:ind w:left="567" w:firstLine="0"/>
        <w:contextualSpacing/>
        <w:jc w:val="both"/>
        <w:rPr>
          <w:rFonts w:ascii="Arial" w:hAnsi="Arial" w:cs="Arial"/>
          <w:sz w:val="24"/>
          <w:szCs w:val="24"/>
        </w:rPr>
      </w:pPr>
      <w:r w:rsidRPr="005946D5">
        <w:rPr>
          <w:rFonts w:ascii="Arial" w:hAnsi="Arial" w:cs="Arial"/>
          <w:sz w:val="24"/>
          <w:szCs w:val="24"/>
        </w:rPr>
        <w:t>O</w:t>
      </w:r>
      <w:r w:rsidR="0055423A" w:rsidRPr="005946D5">
        <w:rPr>
          <w:rFonts w:ascii="Arial" w:hAnsi="Arial" w:cs="Arial"/>
          <w:sz w:val="24"/>
          <w:szCs w:val="24"/>
        </w:rPr>
        <w:t xml:space="preserve"> </w:t>
      </w:r>
      <w:r w:rsidRPr="005946D5">
        <w:rPr>
          <w:rFonts w:ascii="Arial" w:hAnsi="Arial" w:cs="Arial"/>
          <w:sz w:val="24"/>
          <w:szCs w:val="24"/>
        </w:rPr>
        <w:t>Pregoeiro</w:t>
      </w:r>
      <w:r w:rsidR="0055423A" w:rsidRPr="005946D5">
        <w:rPr>
          <w:rFonts w:ascii="Arial" w:hAnsi="Arial" w:cs="Arial"/>
          <w:sz w:val="24"/>
          <w:szCs w:val="24"/>
        </w:rPr>
        <w:t xml:space="preserve"> poderá suspender, adiar ou reabrir a sessão pública, a qualquer momento, informando previamente os Licitantes por meio do sistema eletrônico supramencionado. </w:t>
      </w:r>
    </w:p>
    <w:p w14:paraId="31AD93F5" w14:textId="77777777" w:rsidR="0055423A" w:rsidRPr="005946D5" w:rsidRDefault="0055423A" w:rsidP="005946D5">
      <w:pPr>
        <w:autoSpaceDE w:val="0"/>
        <w:autoSpaceDN w:val="0"/>
        <w:adjustRightInd w:val="0"/>
        <w:ind w:left="567"/>
        <w:contextualSpacing/>
        <w:jc w:val="both"/>
        <w:rPr>
          <w:rFonts w:ascii="Arial" w:hAnsi="Arial" w:cs="Arial"/>
          <w:sz w:val="24"/>
          <w:szCs w:val="24"/>
        </w:rPr>
      </w:pPr>
    </w:p>
    <w:p w14:paraId="6B11FC69" w14:textId="77777777" w:rsidR="0055423A" w:rsidRPr="005946D5" w:rsidRDefault="0055423A" w:rsidP="005946D5">
      <w:pPr>
        <w:numPr>
          <w:ilvl w:val="1"/>
          <w:numId w:val="3"/>
        </w:numPr>
        <w:autoSpaceDE w:val="0"/>
        <w:autoSpaceDN w:val="0"/>
        <w:adjustRightInd w:val="0"/>
        <w:ind w:left="0" w:firstLine="0"/>
        <w:contextualSpacing/>
        <w:jc w:val="both"/>
        <w:rPr>
          <w:rFonts w:ascii="Arial" w:hAnsi="Arial" w:cs="Arial"/>
          <w:sz w:val="24"/>
          <w:szCs w:val="24"/>
        </w:rPr>
      </w:pPr>
      <w:r w:rsidRPr="005946D5">
        <w:rPr>
          <w:rFonts w:ascii="Arial" w:hAnsi="Arial" w:cs="Arial"/>
          <w:sz w:val="24"/>
          <w:szCs w:val="24"/>
        </w:rPr>
        <w:lastRenderedPageBreak/>
        <w:t xml:space="preserve">Aberta a sessão, </w:t>
      </w:r>
      <w:r w:rsidR="006800D4" w:rsidRPr="005946D5">
        <w:rPr>
          <w:rFonts w:ascii="Arial" w:hAnsi="Arial" w:cs="Arial"/>
          <w:sz w:val="24"/>
          <w:szCs w:val="24"/>
        </w:rPr>
        <w:t>o</w:t>
      </w:r>
      <w:r w:rsidRPr="005946D5">
        <w:rPr>
          <w:rFonts w:ascii="Arial" w:hAnsi="Arial" w:cs="Arial"/>
          <w:sz w:val="24"/>
          <w:szCs w:val="24"/>
        </w:rPr>
        <w:t xml:space="preserve"> </w:t>
      </w:r>
      <w:r w:rsidR="006800D4" w:rsidRPr="005946D5">
        <w:rPr>
          <w:rFonts w:ascii="Arial" w:hAnsi="Arial" w:cs="Arial"/>
          <w:sz w:val="24"/>
          <w:szCs w:val="24"/>
        </w:rPr>
        <w:t>Pregoeiro</w:t>
      </w:r>
      <w:r w:rsidRPr="005946D5">
        <w:rPr>
          <w:rFonts w:ascii="Arial" w:hAnsi="Arial" w:cs="Arial"/>
          <w:sz w:val="24"/>
          <w:szCs w:val="24"/>
        </w:rPr>
        <w:t xml:space="preserve"> </w:t>
      </w:r>
      <w:r w:rsidR="00EB642A" w:rsidRPr="005946D5">
        <w:rPr>
          <w:rFonts w:ascii="Arial" w:hAnsi="Arial" w:cs="Arial"/>
          <w:sz w:val="24"/>
          <w:szCs w:val="24"/>
        </w:rPr>
        <w:t>analisará as propostas enviadas</w:t>
      </w:r>
      <w:r w:rsidR="009D6DE6">
        <w:rPr>
          <w:rFonts w:ascii="Arial" w:hAnsi="Arial" w:cs="Arial"/>
          <w:sz w:val="24"/>
          <w:szCs w:val="24"/>
        </w:rPr>
        <w:t>, preservado o sigilo dos licitantes,</w:t>
      </w:r>
      <w:r w:rsidR="00EB642A" w:rsidRPr="005946D5">
        <w:rPr>
          <w:rFonts w:ascii="Arial" w:hAnsi="Arial" w:cs="Arial"/>
          <w:sz w:val="24"/>
          <w:szCs w:val="24"/>
        </w:rPr>
        <w:t xml:space="preserve"> verifica</w:t>
      </w:r>
      <w:r w:rsidR="0057119A" w:rsidRPr="005946D5">
        <w:rPr>
          <w:rFonts w:ascii="Arial" w:hAnsi="Arial" w:cs="Arial"/>
          <w:sz w:val="24"/>
          <w:szCs w:val="24"/>
        </w:rPr>
        <w:t>n</w:t>
      </w:r>
      <w:r w:rsidR="00EB642A" w:rsidRPr="005946D5">
        <w:rPr>
          <w:rFonts w:ascii="Arial" w:hAnsi="Arial" w:cs="Arial"/>
          <w:sz w:val="24"/>
          <w:szCs w:val="24"/>
        </w:rPr>
        <w:t xml:space="preserve">do o atendimento </w:t>
      </w:r>
      <w:r w:rsidR="0057119A" w:rsidRPr="005946D5">
        <w:rPr>
          <w:rFonts w:ascii="Arial" w:hAnsi="Arial" w:cs="Arial"/>
          <w:sz w:val="24"/>
          <w:szCs w:val="24"/>
        </w:rPr>
        <w:t>d</w:t>
      </w:r>
      <w:r w:rsidR="00EB642A" w:rsidRPr="005946D5">
        <w:rPr>
          <w:rFonts w:ascii="Arial" w:hAnsi="Arial" w:cs="Arial"/>
          <w:sz w:val="24"/>
          <w:szCs w:val="24"/>
        </w:rPr>
        <w:t>as especificações e condições estabelecidas no Edital e seus Anexos, desclassificando, motivadamente, aquelas que estiverem em desacordo</w:t>
      </w:r>
      <w:r w:rsidR="009D6DE6">
        <w:rPr>
          <w:rFonts w:ascii="Arial" w:hAnsi="Arial" w:cs="Arial"/>
          <w:sz w:val="24"/>
          <w:szCs w:val="24"/>
        </w:rPr>
        <w:t xml:space="preserve"> ou contenham vícios insanáveis</w:t>
      </w:r>
      <w:r w:rsidR="00EB642A" w:rsidRPr="005946D5">
        <w:rPr>
          <w:rFonts w:ascii="Arial" w:hAnsi="Arial" w:cs="Arial"/>
          <w:sz w:val="24"/>
          <w:szCs w:val="24"/>
        </w:rPr>
        <w:t xml:space="preserve">. </w:t>
      </w:r>
    </w:p>
    <w:p w14:paraId="2C0D4341" w14:textId="77777777" w:rsidR="0057119A" w:rsidRPr="005946D5" w:rsidRDefault="0057119A" w:rsidP="005946D5">
      <w:pPr>
        <w:autoSpaceDE w:val="0"/>
        <w:autoSpaceDN w:val="0"/>
        <w:adjustRightInd w:val="0"/>
        <w:contextualSpacing/>
        <w:jc w:val="both"/>
        <w:rPr>
          <w:rFonts w:ascii="Arial" w:hAnsi="Arial" w:cs="Arial"/>
          <w:sz w:val="24"/>
          <w:szCs w:val="24"/>
        </w:rPr>
      </w:pPr>
    </w:p>
    <w:p w14:paraId="13D9D8E0" w14:textId="77777777" w:rsidR="0057119A" w:rsidRPr="00E92D59" w:rsidRDefault="0057119A" w:rsidP="00E92D59">
      <w:pPr>
        <w:numPr>
          <w:ilvl w:val="2"/>
          <w:numId w:val="3"/>
        </w:numPr>
        <w:autoSpaceDE w:val="0"/>
        <w:autoSpaceDN w:val="0"/>
        <w:adjustRightInd w:val="0"/>
        <w:ind w:left="567" w:firstLine="0"/>
        <w:contextualSpacing/>
        <w:jc w:val="both"/>
        <w:rPr>
          <w:rFonts w:ascii="Arial" w:hAnsi="Arial" w:cs="Arial"/>
          <w:sz w:val="24"/>
          <w:szCs w:val="24"/>
        </w:rPr>
      </w:pPr>
      <w:r w:rsidRPr="00E92D59">
        <w:rPr>
          <w:rFonts w:ascii="Arial" w:hAnsi="Arial" w:cs="Arial"/>
          <w:sz w:val="24"/>
          <w:szCs w:val="24"/>
        </w:rPr>
        <w:t>A desclassificação será sempre fundamentada e registrada no sistema, com acompanhamento em tempo real por todos os participantes.</w:t>
      </w:r>
    </w:p>
    <w:p w14:paraId="2761CF0F" w14:textId="77777777" w:rsidR="00653D05" w:rsidRPr="005946D5" w:rsidRDefault="00653D05" w:rsidP="00E92D59">
      <w:pPr>
        <w:autoSpaceDE w:val="0"/>
        <w:autoSpaceDN w:val="0"/>
        <w:adjustRightInd w:val="0"/>
        <w:ind w:left="567"/>
        <w:contextualSpacing/>
        <w:jc w:val="both"/>
        <w:rPr>
          <w:rFonts w:ascii="Arial" w:hAnsi="Arial" w:cs="Arial"/>
          <w:sz w:val="24"/>
          <w:szCs w:val="24"/>
        </w:rPr>
      </w:pPr>
    </w:p>
    <w:p w14:paraId="6E514970" w14:textId="77777777" w:rsidR="00653D05" w:rsidRPr="00E92D59" w:rsidRDefault="00653D05" w:rsidP="00E92D59">
      <w:pPr>
        <w:numPr>
          <w:ilvl w:val="2"/>
          <w:numId w:val="3"/>
        </w:numPr>
        <w:autoSpaceDE w:val="0"/>
        <w:autoSpaceDN w:val="0"/>
        <w:adjustRightInd w:val="0"/>
        <w:ind w:left="567" w:firstLine="0"/>
        <w:contextualSpacing/>
        <w:jc w:val="both"/>
        <w:rPr>
          <w:rFonts w:ascii="Arial" w:hAnsi="Arial" w:cs="Arial"/>
          <w:sz w:val="24"/>
          <w:szCs w:val="24"/>
        </w:rPr>
      </w:pPr>
      <w:r w:rsidRPr="00E92D59">
        <w:rPr>
          <w:rFonts w:ascii="Arial" w:hAnsi="Arial" w:cs="Arial"/>
          <w:sz w:val="24"/>
          <w:szCs w:val="24"/>
        </w:rPr>
        <w:t>O sistema ordenará automaticamente as propostas classificadas, sendo que somente estas participarão da fase de lances.</w:t>
      </w:r>
    </w:p>
    <w:p w14:paraId="3F7B4978" w14:textId="77777777" w:rsidR="00617B77" w:rsidRDefault="00617B77" w:rsidP="00617B77">
      <w:pPr>
        <w:autoSpaceDE w:val="0"/>
        <w:autoSpaceDN w:val="0"/>
        <w:adjustRightInd w:val="0"/>
        <w:jc w:val="both"/>
        <w:rPr>
          <w:rFonts w:ascii="Arial" w:hAnsi="Arial" w:cs="Arial"/>
          <w:sz w:val="24"/>
          <w:szCs w:val="24"/>
        </w:rPr>
      </w:pPr>
    </w:p>
    <w:p w14:paraId="77BE5D21" w14:textId="77777777" w:rsidR="00E92D59" w:rsidRDefault="00E92D59" w:rsidP="00E92D59">
      <w:pPr>
        <w:numPr>
          <w:ilvl w:val="1"/>
          <w:numId w:val="3"/>
        </w:numPr>
        <w:autoSpaceDE w:val="0"/>
        <w:autoSpaceDN w:val="0"/>
        <w:adjustRightInd w:val="0"/>
        <w:ind w:left="0" w:firstLine="0"/>
        <w:contextualSpacing/>
        <w:jc w:val="both"/>
        <w:rPr>
          <w:rFonts w:ascii="Arial" w:hAnsi="Arial" w:cs="Arial"/>
          <w:sz w:val="24"/>
          <w:szCs w:val="24"/>
        </w:rPr>
      </w:pPr>
      <w:r>
        <w:rPr>
          <w:rFonts w:ascii="Arial" w:hAnsi="Arial" w:cs="Arial"/>
          <w:sz w:val="24"/>
          <w:szCs w:val="24"/>
        </w:rPr>
        <w:t>DOS LANCES:</w:t>
      </w:r>
    </w:p>
    <w:p w14:paraId="5D07A157" w14:textId="77777777" w:rsidR="00E92D59" w:rsidRPr="003F64BA" w:rsidRDefault="00E92D59" w:rsidP="00E92D59">
      <w:pPr>
        <w:pStyle w:val="PargrafodaLista"/>
        <w:autoSpaceDE w:val="0"/>
        <w:autoSpaceDN w:val="0"/>
        <w:adjustRightInd w:val="0"/>
        <w:ind w:left="540"/>
        <w:jc w:val="both"/>
        <w:rPr>
          <w:rFonts w:ascii="Arial" w:hAnsi="Arial" w:cs="Arial"/>
          <w:sz w:val="14"/>
          <w:szCs w:val="14"/>
        </w:rPr>
      </w:pPr>
    </w:p>
    <w:p w14:paraId="08C5653E" w14:textId="77777777" w:rsidR="0055423A" w:rsidRDefault="0055423A" w:rsidP="00E92D59">
      <w:pPr>
        <w:numPr>
          <w:ilvl w:val="2"/>
          <w:numId w:val="3"/>
        </w:numPr>
        <w:autoSpaceDE w:val="0"/>
        <w:autoSpaceDN w:val="0"/>
        <w:adjustRightInd w:val="0"/>
        <w:ind w:left="567" w:firstLine="0"/>
        <w:contextualSpacing/>
        <w:jc w:val="both"/>
        <w:rPr>
          <w:rFonts w:ascii="Arial" w:hAnsi="Arial" w:cs="Arial"/>
          <w:sz w:val="24"/>
          <w:szCs w:val="24"/>
        </w:rPr>
      </w:pPr>
      <w:r w:rsidRPr="005946D5">
        <w:rPr>
          <w:rFonts w:ascii="Arial" w:hAnsi="Arial" w:cs="Arial"/>
          <w:sz w:val="24"/>
          <w:szCs w:val="24"/>
        </w:rPr>
        <w:t xml:space="preserve">Iniciada a fase competitiva, os licitantes deverão encaminhar lances exclusivamente por meio do sistema eletrônico, sendo imediatamente informados do seu recebimento e do valor consignado no registro. </w:t>
      </w:r>
    </w:p>
    <w:p w14:paraId="17C9BED0" w14:textId="77777777" w:rsidR="00617B77" w:rsidRPr="003F64BA" w:rsidRDefault="00617B77" w:rsidP="00617B77">
      <w:pPr>
        <w:tabs>
          <w:tab w:val="left" w:pos="1440"/>
        </w:tabs>
        <w:autoSpaceDE w:val="0"/>
        <w:snapToGrid w:val="0"/>
        <w:jc w:val="both"/>
        <w:rPr>
          <w:rFonts w:ascii="Arial" w:hAnsi="Arial" w:cs="Arial"/>
          <w:sz w:val="16"/>
          <w:szCs w:val="16"/>
        </w:rPr>
      </w:pPr>
    </w:p>
    <w:p w14:paraId="31A9E963" w14:textId="77777777" w:rsidR="0055423A" w:rsidRPr="00E92D59" w:rsidRDefault="0055423A" w:rsidP="00E92D59">
      <w:pPr>
        <w:pStyle w:val="PargrafodaLista"/>
        <w:numPr>
          <w:ilvl w:val="3"/>
          <w:numId w:val="3"/>
        </w:numPr>
        <w:autoSpaceDE w:val="0"/>
        <w:autoSpaceDN w:val="0"/>
        <w:adjustRightInd w:val="0"/>
        <w:ind w:firstLine="54"/>
        <w:jc w:val="both"/>
        <w:rPr>
          <w:rFonts w:ascii="Arial" w:hAnsi="Arial" w:cs="Arial"/>
          <w:sz w:val="24"/>
          <w:szCs w:val="24"/>
        </w:rPr>
      </w:pPr>
      <w:r w:rsidRPr="00E92D59">
        <w:rPr>
          <w:rFonts w:ascii="Arial" w:hAnsi="Arial" w:cs="Arial"/>
          <w:sz w:val="24"/>
          <w:szCs w:val="24"/>
        </w:rPr>
        <w:t>Os lances serão realizados pelo valor total do lote.</w:t>
      </w:r>
    </w:p>
    <w:p w14:paraId="5E6B3ACD" w14:textId="77777777" w:rsidR="00617B77" w:rsidRPr="005946D5" w:rsidRDefault="00617B77" w:rsidP="00617B77">
      <w:pPr>
        <w:autoSpaceDE w:val="0"/>
        <w:autoSpaceDN w:val="0"/>
        <w:adjustRightInd w:val="0"/>
        <w:ind w:left="1276"/>
        <w:jc w:val="both"/>
        <w:rPr>
          <w:rFonts w:ascii="Arial" w:hAnsi="Arial" w:cs="Arial"/>
          <w:sz w:val="24"/>
          <w:szCs w:val="24"/>
        </w:rPr>
      </w:pPr>
    </w:p>
    <w:p w14:paraId="52BBC162" w14:textId="77777777" w:rsidR="0055423A" w:rsidRPr="00E92D59" w:rsidRDefault="006800D4" w:rsidP="00E92D59">
      <w:pPr>
        <w:numPr>
          <w:ilvl w:val="2"/>
          <w:numId w:val="3"/>
        </w:numPr>
        <w:autoSpaceDE w:val="0"/>
        <w:autoSpaceDN w:val="0"/>
        <w:adjustRightInd w:val="0"/>
        <w:ind w:left="567" w:firstLine="0"/>
        <w:contextualSpacing/>
        <w:jc w:val="both"/>
        <w:rPr>
          <w:rFonts w:ascii="Arial" w:hAnsi="Arial" w:cs="Arial"/>
          <w:sz w:val="24"/>
          <w:szCs w:val="24"/>
        </w:rPr>
      </w:pPr>
      <w:r w:rsidRPr="00E92D59">
        <w:rPr>
          <w:rFonts w:ascii="Arial" w:hAnsi="Arial" w:cs="Arial"/>
          <w:sz w:val="24"/>
          <w:szCs w:val="24"/>
        </w:rPr>
        <w:t>O</w:t>
      </w:r>
      <w:r w:rsidR="0055423A" w:rsidRPr="00E92D59">
        <w:rPr>
          <w:rFonts w:ascii="Arial" w:hAnsi="Arial" w:cs="Arial"/>
          <w:sz w:val="24"/>
          <w:szCs w:val="24"/>
        </w:rPr>
        <w:t xml:space="preserve"> </w:t>
      </w:r>
      <w:r w:rsidRPr="00E92D59">
        <w:rPr>
          <w:rFonts w:ascii="Arial" w:hAnsi="Arial" w:cs="Arial"/>
          <w:sz w:val="24"/>
          <w:szCs w:val="24"/>
        </w:rPr>
        <w:t xml:space="preserve">Pregoeiro </w:t>
      </w:r>
      <w:r w:rsidR="0055423A" w:rsidRPr="00E92D59">
        <w:rPr>
          <w:rFonts w:ascii="Arial" w:hAnsi="Arial" w:cs="Arial"/>
          <w:sz w:val="24"/>
          <w:szCs w:val="24"/>
        </w:rPr>
        <w:t xml:space="preserve">poderá definir o percentual ou o valor de redução mínimo entre os lances e o tempo máximo para a sua formulação. </w:t>
      </w:r>
    </w:p>
    <w:p w14:paraId="07F6B08F" w14:textId="77777777" w:rsidR="00617B77" w:rsidRPr="003F64BA" w:rsidRDefault="00617B77" w:rsidP="00E92D59">
      <w:pPr>
        <w:autoSpaceDE w:val="0"/>
        <w:autoSpaceDN w:val="0"/>
        <w:adjustRightInd w:val="0"/>
        <w:ind w:left="567"/>
        <w:contextualSpacing/>
        <w:jc w:val="both"/>
        <w:rPr>
          <w:rFonts w:ascii="Arial" w:hAnsi="Arial" w:cs="Arial"/>
          <w:sz w:val="16"/>
          <w:szCs w:val="16"/>
        </w:rPr>
      </w:pPr>
    </w:p>
    <w:p w14:paraId="1DE01D44" w14:textId="77777777" w:rsidR="0055423A" w:rsidRPr="00E92D59" w:rsidRDefault="0055423A" w:rsidP="00E92D59">
      <w:pPr>
        <w:numPr>
          <w:ilvl w:val="2"/>
          <w:numId w:val="3"/>
        </w:numPr>
        <w:autoSpaceDE w:val="0"/>
        <w:autoSpaceDN w:val="0"/>
        <w:adjustRightInd w:val="0"/>
        <w:ind w:left="567" w:firstLine="0"/>
        <w:contextualSpacing/>
        <w:jc w:val="both"/>
        <w:rPr>
          <w:rFonts w:ascii="Arial" w:hAnsi="Arial" w:cs="Arial"/>
          <w:sz w:val="24"/>
          <w:szCs w:val="24"/>
        </w:rPr>
      </w:pPr>
      <w:r w:rsidRPr="00E92D59">
        <w:rPr>
          <w:rFonts w:ascii="Arial" w:hAnsi="Arial" w:cs="Arial"/>
          <w:sz w:val="24"/>
          <w:szCs w:val="24"/>
        </w:rPr>
        <w:t>Durante toda a sessão de lances, o sistema permitirá que o licitante cubra o seu próprio lance e não obrigatoriamente o de menor valor apresentado. Neste caso, será considerado como lance vencedor do lote apenas o de menor valor.</w:t>
      </w:r>
    </w:p>
    <w:p w14:paraId="39CF7FD6" w14:textId="77777777" w:rsidR="00617B77" w:rsidRPr="003F64BA" w:rsidRDefault="00617B77" w:rsidP="00617B77">
      <w:pPr>
        <w:pStyle w:val="Corpodetexto2"/>
        <w:rPr>
          <w:rFonts w:cs="Arial"/>
          <w:sz w:val="16"/>
          <w:szCs w:val="16"/>
        </w:rPr>
      </w:pPr>
    </w:p>
    <w:p w14:paraId="68680F2E" w14:textId="77777777" w:rsidR="0055423A" w:rsidRDefault="005537E8" w:rsidP="00E92D59">
      <w:pPr>
        <w:numPr>
          <w:ilvl w:val="2"/>
          <w:numId w:val="3"/>
        </w:numPr>
        <w:autoSpaceDE w:val="0"/>
        <w:autoSpaceDN w:val="0"/>
        <w:adjustRightInd w:val="0"/>
        <w:ind w:left="567" w:firstLine="0"/>
        <w:contextualSpacing/>
        <w:jc w:val="both"/>
        <w:rPr>
          <w:rFonts w:ascii="Arial" w:hAnsi="Arial" w:cs="Arial"/>
          <w:sz w:val="24"/>
          <w:szCs w:val="24"/>
        </w:rPr>
      </w:pPr>
      <w:r>
        <w:rPr>
          <w:rFonts w:ascii="Arial" w:hAnsi="Arial" w:cs="Arial"/>
          <w:sz w:val="24"/>
          <w:szCs w:val="24"/>
        </w:rPr>
        <w:t>No decorrer</w:t>
      </w:r>
      <w:r w:rsidR="0055423A" w:rsidRPr="00E92D59">
        <w:rPr>
          <w:rFonts w:ascii="Arial" w:hAnsi="Arial" w:cs="Arial"/>
          <w:sz w:val="24"/>
          <w:szCs w:val="24"/>
        </w:rPr>
        <w:t xml:space="preserve"> da sessão pública, serão divulgados, em tempo real, o valor e horário do menor lance apresentado pelos licitantes bem como todas as mensagens trocadas no “chat” do sistema, sendo vedada a identificação do fornecedor.</w:t>
      </w:r>
    </w:p>
    <w:p w14:paraId="7B1B3AC3" w14:textId="77777777" w:rsidR="00E92D59" w:rsidRDefault="00E92D59" w:rsidP="00E92D59">
      <w:pPr>
        <w:pStyle w:val="PargrafodaLista"/>
        <w:rPr>
          <w:rFonts w:ascii="Arial" w:hAnsi="Arial" w:cs="Arial"/>
          <w:sz w:val="24"/>
          <w:szCs w:val="24"/>
        </w:rPr>
      </w:pPr>
    </w:p>
    <w:p w14:paraId="5EAA4FFC" w14:textId="77777777" w:rsidR="0055423A" w:rsidRPr="00E92D59" w:rsidRDefault="0055423A" w:rsidP="005537E8">
      <w:pPr>
        <w:numPr>
          <w:ilvl w:val="2"/>
          <w:numId w:val="3"/>
        </w:numPr>
        <w:autoSpaceDE w:val="0"/>
        <w:autoSpaceDN w:val="0"/>
        <w:adjustRightInd w:val="0"/>
        <w:ind w:left="567" w:firstLine="0"/>
        <w:contextualSpacing/>
        <w:jc w:val="both"/>
        <w:rPr>
          <w:rFonts w:ascii="Arial" w:hAnsi="Arial" w:cs="Arial"/>
          <w:sz w:val="24"/>
          <w:szCs w:val="24"/>
        </w:rPr>
      </w:pPr>
      <w:r w:rsidRPr="00E92D59">
        <w:rPr>
          <w:rFonts w:ascii="Arial" w:hAnsi="Arial" w:cs="Arial"/>
          <w:sz w:val="24"/>
          <w:szCs w:val="24"/>
        </w:rPr>
        <w:t xml:space="preserve">Serão aceitos dois ou mais lances de mesmo valor, desde que sejam de fornecedores diferentes. Neste caso, a ordem de classificação seguirá a ordem cronológica de recebimento dos lances pelo sistema eletrônico. </w:t>
      </w:r>
    </w:p>
    <w:p w14:paraId="46CB6E35" w14:textId="77777777" w:rsidR="00617B77" w:rsidRPr="00E92D59" w:rsidRDefault="00617B77" w:rsidP="00E92D59">
      <w:pPr>
        <w:autoSpaceDE w:val="0"/>
        <w:autoSpaceDN w:val="0"/>
        <w:adjustRightInd w:val="0"/>
        <w:ind w:left="567"/>
        <w:contextualSpacing/>
        <w:jc w:val="both"/>
        <w:rPr>
          <w:rFonts w:ascii="Arial" w:hAnsi="Arial" w:cs="Arial"/>
          <w:sz w:val="24"/>
          <w:szCs w:val="24"/>
        </w:rPr>
      </w:pPr>
    </w:p>
    <w:p w14:paraId="054FC42B" w14:textId="77777777" w:rsidR="0055423A" w:rsidRDefault="0055423A" w:rsidP="00E92D59">
      <w:pPr>
        <w:numPr>
          <w:ilvl w:val="2"/>
          <w:numId w:val="3"/>
        </w:numPr>
        <w:autoSpaceDE w:val="0"/>
        <w:autoSpaceDN w:val="0"/>
        <w:adjustRightInd w:val="0"/>
        <w:ind w:left="567" w:firstLine="0"/>
        <w:contextualSpacing/>
        <w:jc w:val="both"/>
        <w:rPr>
          <w:rFonts w:ascii="Arial" w:hAnsi="Arial" w:cs="Arial"/>
          <w:sz w:val="24"/>
          <w:szCs w:val="24"/>
        </w:rPr>
      </w:pPr>
      <w:r w:rsidRPr="00E92D59">
        <w:rPr>
          <w:rFonts w:ascii="Arial" w:hAnsi="Arial" w:cs="Arial"/>
          <w:sz w:val="24"/>
          <w:szCs w:val="24"/>
        </w:rPr>
        <w:t xml:space="preserve">Serão aceitos lances intermediários, assim entendidos aqueles iguais ou inferiores ao menor já ofertado. </w:t>
      </w:r>
    </w:p>
    <w:p w14:paraId="60256216" w14:textId="77777777" w:rsidR="00E92D59" w:rsidRDefault="00E92D59" w:rsidP="00E92D59">
      <w:pPr>
        <w:pStyle w:val="PargrafodaLista"/>
        <w:rPr>
          <w:rFonts w:ascii="Arial" w:hAnsi="Arial" w:cs="Arial"/>
          <w:sz w:val="24"/>
          <w:szCs w:val="24"/>
        </w:rPr>
      </w:pPr>
    </w:p>
    <w:p w14:paraId="1530D63D" w14:textId="77777777" w:rsidR="00E92D59" w:rsidRPr="00E92D59" w:rsidRDefault="00E92D59" w:rsidP="00E92D59">
      <w:pPr>
        <w:numPr>
          <w:ilvl w:val="2"/>
          <w:numId w:val="3"/>
        </w:numPr>
        <w:autoSpaceDE w:val="0"/>
        <w:autoSpaceDN w:val="0"/>
        <w:adjustRightInd w:val="0"/>
        <w:ind w:left="567" w:firstLine="0"/>
        <w:contextualSpacing/>
        <w:jc w:val="both"/>
        <w:rPr>
          <w:rFonts w:ascii="Arial" w:hAnsi="Arial" w:cs="Arial"/>
          <w:sz w:val="24"/>
          <w:szCs w:val="24"/>
        </w:rPr>
      </w:pPr>
      <w:r w:rsidRPr="00E92D59">
        <w:rPr>
          <w:rFonts w:ascii="Arial" w:hAnsi="Arial" w:cs="Arial"/>
          <w:sz w:val="24"/>
          <w:szCs w:val="24"/>
        </w:rPr>
        <w:t>O proponente não poderá desistir de lance ofertado salvo comprovação de justificativa plausível a ser analisada pelo pregoeiro durante a sessão de lances.</w:t>
      </w:r>
    </w:p>
    <w:p w14:paraId="0D979963" w14:textId="77777777" w:rsidR="00617B77" w:rsidRPr="00E92D59" w:rsidRDefault="00617B77" w:rsidP="00E92D59">
      <w:pPr>
        <w:autoSpaceDE w:val="0"/>
        <w:autoSpaceDN w:val="0"/>
        <w:adjustRightInd w:val="0"/>
        <w:ind w:left="567"/>
        <w:contextualSpacing/>
        <w:jc w:val="both"/>
        <w:rPr>
          <w:rFonts w:ascii="Arial" w:hAnsi="Arial" w:cs="Arial"/>
          <w:sz w:val="24"/>
          <w:szCs w:val="24"/>
        </w:rPr>
      </w:pPr>
    </w:p>
    <w:p w14:paraId="0BE4196D" w14:textId="77777777" w:rsidR="0055423A" w:rsidRPr="00E92D59" w:rsidRDefault="0055423A" w:rsidP="00E92D59">
      <w:pPr>
        <w:numPr>
          <w:ilvl w:val="2"/>
          <w:numId w:val="3"/>
        </w:numPr>
        <w:autoSpaceDE w:val="0"/>
        <w:autoSpaceDN w:val="0"/>
        <w:adjustRightInd w:val="0"/>
        <w:ind w:left="567" w:firstLine="0"/>
        <w:contextualSpacing/>
        <w:jc w:val="both"/>
        <w:rPr>
          <w:rFonts w:ascii="Arial" w:hAnsi="Arial" w:cs="Arial"/>
          <w:sz w:val="24"/>
          <w:szCs w:val="24"/>
        </w:rPr>
      </w:pPr>
      <w:r w:rsidRPr="00E92D59">
        <w:rPr>
          <w:rFonts w:ascii="Arial" w:hAnsi="Arial" w:cs="Arial"/>
          <w:sz w:val="24"/>
          <w:szCs w:val="24"/>
        </w:rPr>
        <w:t xml:space="preserve">Caso o proponente não realize lances, será considerado o valor da proposta inicial por ele apresentada para efeito da classificação final. </w:t>
      </w:r>
    </w:p>
    <w:p w14:paraId="48B00F63" w14:textId="77777777" w:rsidR="00617B77" w:rsidRPr="00E92D59" w:rsidRDefault="00617B77" w:rsidP="00E92D59">
      <w:pPr>
        <w:autoSpaceDE w:val="0"/>
        <w:autoSpaceDN w:val="0"/>
        <w:adjustRightInd w:val="0"/>
        <w:ind w:left="567"/>
        <w:contextualSpacing/>
        <w:jc w:val="both"/>
        <w:rPr>
          <w:rFonts w:ascii="Arial" w:hAnsi="Arial" w:cs="Arial"/>
          <w:sz w:val="24"/>
          <w:szCs w:val="24"/>
        </w:rPr>
      </w:pPr>
    </w:p>
    <w:p w14:paraId="254B29ED" w14:textId="77777777" w:rsidR="0055423A" w:rsidRPr="00B7607C" w:rsidRDefault="0055423A" w:rsidP="00B7607C">
      <w:pPr>
        <w:numPr>
          <w:ilvl w:val="2"/>
          <w:numId w:val="3"/>
        </w:numPr>
        <w:autoSpaceDE w:val="0"/>
        <w:autoSpaceDN w:val="0"/>
        <w:adjustRightInd w:val="0"/>
        <w:ind w:left="567" w:firstLine="0"/>
        <w:contextualSpacing/>
        <w:jc w:val="both"/>
        <w:rPr>
          <w:rFonts w:ascii="Arial" w:hAnsi="Arial" w:cs="Arial"/>
          <w:sz w:val="24"/>
          <w:szCs w:val="24"/>
        </w:rPr>
      </w:pPr>
      <w:r w:rsidRPr="00B7607C">
        <w:rPr>
          <w:rFonts w:ascii="Arial" w:hAnsi="Arial" w:cs="Arial"/>
          <w:sz w:val="24"/>
          <w:szCs w:val="24"/>
        </w:rPr>
        <w:t>A etapa de lances será encerrada mediante aviso de fechamento iminente dos lances, emitido pel</w:t>
      </w:r>
      <w:r w:rsidR="008A6D47" w:rsidRPr="00B7607C">
        <w:rPr>
          <w:rFonts w:ascii="Arial" w:hAnsi="Arial" w:cs="Arial"/>
          <w:sz w:val="24"/>
          <w:szCs w:val="24"/>
        </w:rPr>
        <w:t>o sistema eletrônico, após o que</w:t>
      </w:r>
      <w:r w:rsidRPr="00B7607C">
        <w:rPr>
          <w:rFonts w:ascii="Arial" w:hAnsi="Arial" w:cs="Arial"/>
          <w:sz w:val="24"/>
          <w:szCs w:val="24"/>
        </w:rPr>
        <w:t xml:space="preserve"> transcorrerá período de tempo randômico de 5 (cinco) até 30 (trinta) minutos, aleatoriamente </w:t>
      </w:r>
      <w:r w:rsidRPr="00B7607C">
        <w:rPr>
          <w:rFonts w:ascii="Arial" w:hAnsi="Arial" w:cs="Arial"/>
          <w:sz w:val="24"/>
          <w:szCs w:val="24"/>
        </w:rPr>
        <w:lastRenderedPageBreak/>
        <w:t xml:space="preserve">determinado pelo sistema eletrônico, findo o qual será automaticamente encerrada a recepção de lances. </w:t>
      </w:r>
    </w:p>
    <w:p w14:paraId="4F941E39" w14:textId="77777777" w:rsidR="0034533D" w:rsidRPr="00C85EA8" w:rsidRDefault="0034533D" w:rsidP="001070A2">
      <w:pPr>
        <w:pStyle w:val="Corpodetexto"/>
        <w:rPr>
          <w:b w:val="0"/>
          <w:bCs w:val="0"/>
          <w:i/>
          <w:color w:val="FF0000"/>
          <w:sz w:val="24"/>
          <w:szCs w:val="24"/>
        </w:rPr>
      </w:pPr>
    </w:p>
    <w:p w14:paraId="0058423C" w14:textId="77777777" w:rsidR="0034533D" w:rsidRPr="00F05499" w:rsidRDefault="0034533D" w:rsidP="0034533D">
      <w:pPr>
        <w:numPr>
          <w:ilvl w:val="1"/>
          <w:numId w:val="3"/>
        </w:numPr>
        <w:autoSpaceDE w:val="0"/>
        <w:autoSpaceDN w:val="0"/>
        <w:adjustRightInd w:val="0"/>
        <w:ind w:left="0" w:firstLine="0"/>
        <w:contextualSpacing/>
        <w:jc w:val="both"/>
        <w:rPr>
          <w:rFonts w:ascii="Arial" w:hAnsi="Arial" w:cs="Arial"/>
          <w:sz w:val="24"/>
          <w:szCs w:val="24"/>
        </w:rPr>
      </w:pPr>
      <w:r w:rsidRPr="00F05499">
        <w:rPr>
          <w:rFonts w:ascii="Arial" w:hAnsi="Arial" w:cs="Arial"/>
          <w:sz w:val="24"/>
          <w:szCs w:val="24"/>
        </w:rPr>
        <w:t>DO EMPATE FICTO</w:t>
      </w:r>
    </w:p>
    <w:p w14:paraId="54F19CE3" w14:textId="77777777" w:rsidR="0034533D" w:rsidRPr="00F05499" w:rsidRDefault="0034533D" w:rsidP="0034533D">
      <w:pPr>
        <w:autoSpaceDE w:val="0"/>
        <w:autoSpaceDN w:val="0"/>
        <w:adjustRightInd w:val="0"/>
        <w:contextualSpacing/>
        <w:jc w:val="both"/>
        <w:rPr>
          <w:rFonts w:ascii="Arial" w:hAnsi="Arial" w:cs="Arial"/>
          <w:sz w:val="24"/>
          <w:szCs w:val="24"/>
        </w:rPr>
      </w:pPr>
    </w:p>
    <w:p w14:paraId="541C86EF" w14:textId="77777777" w:rsidR="0034533D" w:rsidRPr="00F05499" w:rsidRDefault="0034533D" w:rsidP="0034533D">
      <w:pPr>
        <w:numPr>
          <w:ilvl w:val="2"/>
          <w:numId w:val="3"/>
        </w:numPr>
        <w:autoSpaceDE w:val="0"/>
        <w:autoSpaceDN w:val="0"/>
        <w:adjustRightInd w:val="0"/>
        <w:ind w:left="567" w:firstLine="0"/>
        <w:contextualSpacing/>
        <w:jc w:val="both"/>
        <w:rPr>
          <w:rFonts w:ascii="Arial" w:hAnsi="Arial" w:cs="Arial"/>
          <w:sz w:val="24"/>
          <w:szCs w:val="24"/>
        </w:rPr>
      </w:pPr>
      <w:r w:rsidRPr="00F05499">
        <w:rPr>
          <w:rFonts w:ascii="Arial" w:hAnsi="Arial" w:cs="Arial"/>
          <w:sz w:val="24"/>
          <w:szCs w:val="24"/>
        </w:rPr>
        <w:t xml:space="preserve">Encerrada a etapa de lances, o Pregoeiro convocará a Microempresa ou a Empresa de Pequeno Porte detentora da melhor proposta dentre aquelas que estejam na situação de empate ficto, ou seja, </w:t>
      </w:r>
      <w:bookmarkStart w:id="12" w:name="_Hlk532918482"/>
      <w:r w:rsidRPr="00F05499">
        <w:rPr>
          <w:rFonts w:ascii="Arial" w:hAnsi="Arial" w:cs="Arial"/>
          <w:sz w:val="24"/>
          <w:szCs w:val="24"/>
        </w:rPr>
        <w:t>cujos valores sejam iguais ou até 5% (cinco por cento)</w:t>
      </w:r>
      <w:r w:rsidR="00C85EA8" w:rsidRPr="00F05499">
        <w:rPr>
          <w:rFonts w:ascii="Arial" w:hAnsi="Arial" w:cs="Arial"/>
          <w:sz w:val="24"/>
          <w:szCs w:val="24"/>
        </w:rPr>
        <w:t xml:space="preserve"> superiores</w:t>
      </w:r>
      <w:r w:rsidRPr="00F05499">
        <w:rPr>
          <w:rFonts w:ascii="Arial" w:hAnsi="Arial" w:cs="Arial"/>
          <w:sz w:val="24"/>
          <w:szCs w:val="24"/>
        </w:rPr>
        <w:t xml:space="preserve"> ao valor apresentado pelo proponente melhor </w:t>
      </w:r>
      <w:bookmarkEnd w:id="12"/>
      <w:r w:rsidRPr="00F05499">
        <w:rPr>
          <w:rFonts w:ascii="Arial" w:hAnsi="Arial" w:cs="Arial"/>
          <w:sz w:val="24"/>
          <w:szCs w:val="24"/>
        </w:rPr>
        <w:t>classificado, para que apresente novo lance, inferior ao melhor lance, no prazo de 5 (cinco) minutos, sob pena de preclusão do direito de preferência.</w:t>
      </w:r>
    </w:p>
    <w:p w14:paraId="65715836" w14:textId="77777777" w:rsidR="00C85EA8" w:rsidRPr="00F05499" w:rsidRDefault="00C85EA8" w:rsidP="00C85EA8">
      <w:pPr>
        <w:autoSpaceDE w:val="0"/>
        <w:autoSpaceDN w:val="0"/>
        <w:adjustRightInd w:val="0"/>
        <w:ind w:left="567"/>
        <w:contextualSpacing/>
        <w:jc w:val="both"/>
        <w:rPr>
          <w:rFonts w:ascii="Arial" w:hAnsi="Arial" w:cs="Arial"/>
          <w:sz w:val="24"/>
          <w:szCs w:val="24"/>
        </w:rPr>
      </w:pPr>
    </w:p>
    <w:p w14:paraId="48520435" w14:textId="77777777" w:rsidR="0034533D" w:rsidRPr="00F05499" w:rsidRDefault="0034533D" w:rsidP="0034533D">
      <w:pPr>
        <w:numPr>
          <w:ilvl w:val="2"/>
          <w:numId w:val="3"/>
        </w:numPr>
        <w:autoSpaceDE w:val="0"/>
        <w:autoSpaceDN w:val="0"/>
        <w:adjustRightInd w:val="0"/>
        <w:ind w:left="567" w:firstLine="0"/>
        <w:contextualSpacing/>
        <w:jc w:val="both"/>
        <w:rPr>
          <w:rFonts w:ascii="Arial" w:hAnsi="Arial" w:cs="Arial"/>
          <w:sz w:val="24"/>
          <w:szCs w:val="24"/>
        </w:rPr>
      </w:pPr>
      <w:r w:rsidRPr="00F05499">
        <w:rPr>
          <w:rFonts w:ascii="Arial" w:hAnsi="Arial" w:cs="Arial"/>
          <w:sz w:val="24"/>
          <w:szCs w:val="24"/>
        </w:rPr>
        <w:t>Realizado novo lance, o pregoeiro examinará a aceitabilidade deste, quanto ao objeto, valor e exequibilidade, decidindo motivadamente a respeito.</w:t>
      </w:r>
    </w:p>
    <w:p w14:paraId="0D783103" w14:textId="77777777" w:rsidR="0034533D" w:rsidRPr="00F05499" w:rsidRDefault="0034533D" w:rsidP="0034533D">
      <w:pPr>
        <w:autoSpaceDE w:val="0"/>
        <w:autoSpaceDN w:val="0"/>
        <w:adjustRightInd w:val="0"/>
        <w:ind w:left="567"/>
        <w:contextualSpacing/>
        <w:jc w:val="both"/>
        <w:rPr>
          <w:rFonts w:ascii="Arial" w:hAnsi="Arial" w:cs="Arial"/>
          <w:sz w:val="24"/>
          <w:szCs w:val="24"/>
        </w:rPr>
      </w:pPr>
    </w:p>
    <w:p w14:paraId="56FCE5B4" w14:textId="287D87A1" w:rsidR="0034533D" w:rsidRPr="00F05499" w:rsidRDefault="0034533D" w:rsidP="0034533D">
      <w:pPr>
        <w:numPr>
          <w:ilvl w:val="2"/>
          <w:numId w:val="3"/>
        </w:numPr>
        <w:autoSpaceDE w:val="0"/>
        <w:autoSpaceDN w:val="0"/>
        <w:adjustRightInd w:val="0"/>
        <w:ind w:left="567" w:firstLine="0"/>
        <w:contextualSpacing/>
        <w:jc w:val="both"/>
        <w:rPr>
          <w:rFonts w:ascii="Arial" w:hAnsi="Arial" w:cs="Arial"/>
          <w:sz w:val="24"/>
          <w:szCs w:val="24"/>
        </w:rPr>
      </w:pPr>
      <w:r w:rsidRPr="00F05499">
        <w:rPr>
          <w:rFonts w:ascii="Arial" w:hAnsi="Arial" w:cs="Arial"/>
          <w:sz w:val="24"/>
          <w:szCs w:val="24"/>
        </w:rPr>
        <w:t xml:space="preserve">Sendo aceitável a nova oferta de preço, a confirmação das condições </w:t>
      </w:r>
      <w:proofErr w:type="spellStart"/>
      <w:r w:rsidRPr="00F05499">
        <w:rPr>
          <w:rFonts w:ascii="Arial" w:hAnsi="Arial" w:cs="Arial"/>
          <w:sz w:val="24"/>
          <w:szCs w:val="24"/>
        </w:rPr>
        <w:t>habilitatórias</w:t>
      </w:r>
      <w:proofErr w:type="spellEnd"/>
      <w:r w:rsidRPr="00F05499">
        <w:rPr>
          <w:rFonts w:ascii="Arial" w:hAnsi="Arial" w:cs="Arial"/>
          <w:sz w:val="24"/>
          <w:szCs w:val="24"/>
        </w:rPr>
        <w:t xml:space="preserve"> do beneficiário obedecerá ao procedimento </w:t>
      </w:r>
      <w:r w:rsidRPr="005B0BC5">
        <w:rPr>
          <w:rFonts w:ascii="Arial" w:hAnsi="Arial" w:cs="Arial"/>
          <w:sz w:val="24"/>
          <w:szCs w:val="24"/>
        </w:rPr>
        <w:t xml:space="preserve">previsto no item </w:t>
      </w:r>
      <w:r w:rsidR="005B0BC5" w:rsidRPr="005B0BC5">
        <w:rPr>
          <w:rFonts w:ascii="Arial" w:hAnsi="Arial" w:cs="Arial"/>
          <w:sz w:val="24"/>
          <w:szCs w:val="24"/>
        </w:rPr>
        <w:t>9</w:t>
      </w:r>
      <w:r w:rsidRPr="005B0BC5">
        <w:rPr>
          <w:rFonts w:ascii="Arial" w:hAnsi="Arial" w:cs="Arial"/>
          <w:sz w:val="24"/>
          <w:szCs w:val="24"/>
        </w:rPr>
        <w:t>.</w:t>
      </w:r>
    </w:p>
    <w:p w14:paraId="3F050B46" w14:textId="77777777" w:rsidR="0034533D" w:rsidRPr="00F05499" w:rsidRDefault="0034533D" w:rsidP="0034533D">
      <w:pPr>
        <w:autoSpaceDE w:val="0"/>
        <w:autoSpaceDN w:val="0"/>
        <w:adjustRightInd w:val="0"/>
        <w:ind w:left="567"/>
        <w:contextualSpacing/>
        <w:jc w:val="both"/>
        <w:rPr>
          <w:rFonts w:ascii="Arial" w:hAnsi="Arial" w:cs="Arial"/>
          <w:sz w:val="24"/>
          <w:szCs w:val="24"/>
        </w:rPr>
      </w:pPr>
    </w:p>
    <w:p w14:paraId="3F8E50F3" w14:textId="77777777" w:rsidR="0034533D" w:rsidRPr="00F05499" w:rsidRDefault="0034533D" w:rsidP="0034533D">
      <w:pPr>
        <w:numPr>
          <w:ilvl w:val="2"/>
          <w:numId w:val="3"/>
        </w:numPr>
        <w:autoSpaceDE w:val="0"/>
        <w:autoSpaceDN w:val="0"/>
        <w:adjustRightInd w:val="0"/>
        <w:ind w:left="567" w:firstLine="0"/>
        <w:contextualSpacing/>
        <w:jc w:val="both"/>
        <w:rPr>
          <w:rFonts w:ascii="Arial" w:hAnsi="Arial" w:cs="Arial"/>
          <w:sz w:val="24"/>
          <w:szCs w:val="24"/>
        </w:rPr>
      </w:pPr>
      <w:r w:rsidRPr="00F05499">
        <w:rPr>
          <w:rFonts w:ascii="Arial" w:hAnsi="Arial" w:cs="Arial"/>
          <w:sz w:val="24"/>
          <w:szCs w:val="24"/>
        </w:rPr>
        <w:t xml:space="preserve">Se a Microempresa ou a Empresa de Pequeno Porte não apresentar novo lance ou não atender às exigências de habilitação, o Pregoeiro convocará as Microempresas ou Empresas de Pequeno Porte remanescentes que estiverem na situação descrita acima, na ordem classificatória, para o exercício do mesmo direito. </w:t>
      </w:r>
    </w:p>
    <w:p w14:paraId="51C44FEB" w14:textId="77777777" w:rsidR="0034533D" w:rsidRPr="00F05499" w:rsidRDefault="0034533D" w:rsidP="0034533D">
      <w:pPr>
        <w:tabs>
          <w:tab w:val="left" w:pos="1843"/>
        </w:tabs>
        <w:jc w:val="both"/>
        <w:rPr>
          <w:rFonts w:ascii="Arial" w:hAnsi="Arial" w:cs="Arial"/>
          <w:sz w:val="24"/>
          <w:szCs w:val="24"/>
        </w:rPr>
      </w:pPr>
    </w:p>
    <w:p w14:paraId="733ADBCF" w14:textId="77777777" w:rsidR="0034533D" w:rsidRPr="00F05499" w:rsidRDefault="0034533D" w:rsidP="0034533D">
      <w:pPr>
        <w:numPr>
          <w:ilvl w:val="2"/>
          <w:numId w:val="3"/>
        </w:numPr>
        <w:autoSpaceDE w:val="0"/>
        <w:autoSpaceDN w:val="0"/>
        <w:adjustRightInd w:val="0"/>
        <w:ind w:left="567" w:firstLine="0"/>
        <w:contextualSpacing/>
        <w:jc w:val="both"/>
        <w:rPr>
          <w:rFonts w:ascii="Arial" w:hAnsi="Arial" w:cs="Arial"/>
          <w:sz w:val="24"/>
          <w:szCs w:val="24"/>
        </w:rPr>
      </w:pPr>
      <w:r w:rsidRPr="00F05499">
        <w:rPr>
          <w:rFonts w:ascii="Arial" w:hAnsi="Arial" w:cs="Arial"/>
          <w:sz w:val="24"/>
          <w:szCs w:val="24"/>
        </w:rPr>
        <w:t>O disposto neste item somente se aplicará quando o melhor lance não tiver sido apresentado por Microempresa ou por Empresa de Pequeno Porte.</w:t>
      </w:r>
    </w:p>
    <w:p w14:paraId="340F948D" w14:textId="77777777" w:rsidR="0034533D" w:rsidRPr="00F05499" w:rsidRDefault="0034533D" w:rsidP="0034533D">
      <w:pPr>
        <w:pStyle w:val="Corpodetexto"/>
        <w:rPr>
          <w:b w:val="0"/>
          <w:sz w:val="24"/>
          <w:szCs w:val="24"/>
        </w:rPr>
      </w:pPr>
    </w:p>
    <w:p w14:paraId="54C2C4E8" w14:textId="77777777" w:rsidR="00081BA4" w:rsidRPr="00E92D59" w:rsidRDefault="00081BA4" w:rsidP="00081BA4">
      <w:pPr>
        <w:numPr>
          <w:ilvl w:val="1"/>
          <w:numId w:val="3"/>
        </w:numPr>
        <w:autoSpaceDE w:val="0"/>
        <w:autoSpaceDN w:val="0"/>
        <w:adjustRightInd w:val="0"/>
        <w:ind w:left="0" w:firstLine="0"/>
        <w:contextualSpacing/>
        <w:jc w:val="both"/>
        <w:rPr>
          <w:rFonts w:ascii="Arial" w:hAnsi="Arial" w:cs="Arial"/>
          <w:sz w:val="24"/>
          <w:szCs w:val="24"/>
        </w:rPr>
      </w:pPr>
      <w:bookmarkStart w:id="13" w:name="_Hlk532909716"/>
      <w:r w:rsidRPr="00F05499">
        <w:rPr>
          <w:rFonts w:ascii="Arial" w:hAnsi="Arial" w:cs="Arial"/>
          <w:sz w:val="24"/>
          <w:szCs w:val="24"/>
        </w:rPr>
        <w:t>No caso de desconexão do Pregoeiro</w:t>
      </w:r>
      <w:r w:rsidRPr="00E92D59">
        <w:rPr>
          <w:rFonts w:ascii="Arial" w:hAnsi="Arial" w:cs="Arial"/>
          <w:sz w:val="24"/>
          <w:szCs w:val="24"/>
        </w:rPr>
        <w:t xml:space="preserve"> no decorrer da fase de lances, o sistema eletrônico permanecerá acessível aos licitantes para a recepção dos lances. O Pregoeiro, assim que possível, dará continuidade à sua atuação no certame, sem prejuízo dos atos realizados.</w:t>
      </w:r>
    </w:p>
    <w:p w14:paraId="4F08D065" w14:textId="77777777" w:rsidR="00081BA4" w:rsidRPr="005946D5" w:rsidRDefault="00081BA4" w:rsidP="00081BA4">
      <w:pPr>
        <w:pStyle w:val="Corpodetexto"/>
        <w:rPr>
          <w:b w:val="0"/>
          <w:sz w:val="24"/>
          <w:szCs w:val="24"/>
        </w:rPr>
      </w:pPr>
    </w:p>
    <w:p w14:paraId="202FA3E9" w14:textId="77777777" w:rsidR="00081BA4" w:rsidRDefault="00081BA4" w:rsidP="00081BA4">
      <w:pPr>
        <w:numPr>
          <w:ilvl w:val="2"/>
          <w:numId w:val="3"/>
        </w:numPr>
        <w:autoSpaceDE w:val="0"/>
        <w:autoSpaceDN w:val="0"/>
        <w:adjustRightInd w:val="0"/>
        <w:ind w:left="567" w:firstLine="0"/>
        <w:contextualSpacing/>
        <w:jc w:val="both"/>
        <w:rPr>
          <w:rFonts w:ascii="Arial" w:hAnsi="Arial" w:cs="Arial"/>
          <w:sz w:val="24"/>
          <w:szCs w:val="24"/>
        </w:rPr>
      </w:pPr>
      <w:r w:rsidRPr="00081BA4">
        <w:rPr>
          <w:rFonts w:ascii="Arial" w:hAnsi="Arial" w:cs="Arial"/>
          <w:sz w:val="24"/>
          <w:szCs w:val="24"/>
        </w:rPr>
        <w:t xml:space="preserve">Quando a desconexão persistir por tempo superior a 10 (dez) minutos, a sessão do pregão será suspensa. A sessão terá reinício somente após comunicação do Pregoeiro publicada no site da </w:t>
      </w:r>
      <w:r w:rsidR="00AB6CF9">
        <w:rPr>
          <w:rFonts w:ascii="Arial" w:hAnsi="Arial" w:cs="Arial"/>
          <w:sz w:val="24"/>
          <w:szCs w:val="24"/>
        </w:rPr>
        <w:t>CODEMIG</w:t>
      </w:r>
      <w:r w:rsidRPr="00081BA4">
        <w:rPr>
          <w:rFonts w:ascii="Arial" w:hAnsi="Arial" w:cs="Arial"/>
          <w:sz w:val="24"/>
          <w:szCs w:val="24"/>
        </w:rPr>
        <w:t>, de forma que todos os licitantes tenham acesso e conhecimento.</w:t>
      </w:r>
    </w:p>
    <w:p w14:paraId="5EAFE6BA" w14:textId="77777777" w:rsidR="00081BA4" w:rsidRPr="00081BA4" w:rsidRDefault="00081BA4" w:rsidP="00081BA4">
      <w:pPr>
        <w:autoSpaceDE w:val="0"/>
        <w:autoSpaceDN w:val="0"/>
        <w:adjustRightInd w:val="0"/>
        <w:ind w:left="567"/>
        <w:contextualSpacing/>
        <w:jc w:val="both"/>
        <w:rPr>
          <w:rFonts w:ascii="Arial" w:hAnsi="Arial" w:cs="Arial"/>
          <w:sz w:val="24"/>
          <w:szCs w:val="24"/>
        </w:rPr>
      </w:pPr>
    </w:p>
    <w:p w14:paraId="1D33598B" w14:textId="77777777" w:rsidR="0034533D" w:rsidRPr="00B7607C" w:rsidRDefault="0034533D" w:rsidP="0034533D">
      <w:pPr>
        <w:numPr>
          <w:ilvl w:val="1"/>
          <w:numId w:val="3"/>
        </w:numPr>
        <w:autoSpaceDE w:val="0"/>
        <w:autoSpaceDN w:val="0"/>
        <w:adjustRightInd w:val="0"/>
        <w:ind w:left="0" w:firstLine="0"/>
        <w:contextualSpacing/>
        <w:jc w:val="both"/>
        <w:rPr>
          <w:rFonts w:ascii="Arial" w:hAnsi="Arial" w:cs="Arial"/>
          <w:sz w:val="24"/>
          <w:szCs w:val="24"/>
        </w:rPr>
      </w:pPr>
      <w:r w:rsidRPr="00B7607C">
        <w:rPr>
          <w:rFonts w:ascii="Arial" w:hAnsi="Arial" w:cs="Arial"/>
          <w:sz w:val="24"/>
          <w:szCs w:val="24"/>
        </w:rPr>
        <w:t xml:space="preserve">Cabe ao licitante acompanhar as operações no sistema eletrônico durante a sessão pública da licitação, ficando responsável pelo ônus decorrente da inobservância de qualquer mensagem emitida pelo sistema, pelo Pregoeiro ou em caso de desconexão. </w:t>
      </w:r>
    </w:p>
    <w:p w14:paraId="55FEF985" w14:textId="77777777" w:rsidR="0034533D" w:rsidRPr="00B7607C" w:rsidRDefault="0034533D" w:rsidP="0034533D">
      <w:pPr>
        <w:autoSpaceDE w:val="0"/>
        <w:autoSpaceDN w:val="0"/>
        <w:adjustRightInd w:val="0"/>
        <w:contextualSpacing/>
        <w:jc w:val="both"/>
        <w:rPr>
          <w:rFonts w:ascii="Arial" w:hAnsi="Arial" w:cs="Arial"/>
          <w:sz w:val="24"/>
          <w:szCs w:val="24"/>
        </w:rPr>
      </w:pPr>
    </w:p>
    <w:p w14:paraId="31B73CDB" w14:textId="77777777" w:rsidR="0034533D" w:rsidRDefault="0034533D" w:rsidP="0034533D">
      <w:pPr>
        <w:numPr>
          <w:ilvl w:val="1"/>
          <w:numId w:val="3"/>
        </w:numPr>
        <w:autoSpaceDE w:val="0"/>
        <w:autoSpaceDN w:val="0"/>
        <w:adjustRightInd w:val="0"/>
        <w:ind w:left="0" w:firstLine="0"/>
        <w:contextualSpacing/>
        <w:jc w:val="both"/>
        <w:rPr>
          <w:rFonts w:ascii="Arial" w:hAnsi="Arial" w:cs="Arial"/>
          <w:sz w:val="24"/>
          <w:szCs w:val="24"/>
        </w:rPr>
      </w:pPr>
      <w:r w:rsidRPr="00B7607C">
        <w:rPr>
          <w:rFonts w:ascii="Arial" w:hAnsi="Arial" w:cs="Arial"/>
          <w:sz w:val="24"/>
          <w:szCs w:val="24"/>
        </w:rPr>
        <w:t xml:space="preserve">A </w:t>
      </w:r>
      <w:r w:rsidR="00AB6CF9">
        <w:rPr>
          <w:rFonts w:ascii="Arial" w:hAnsi="Arial" w:cs="Arial"/>
          <w:sz w:val="24"/>
          <w:szCs w:val="24"/>
        </w:rPr>
        <w:t>CODEMIG</w:t>
      </w:r>
      <w:r w:rsidRPr="00B7607C">
        <w:rPr>
          <w:rFonts w:ascii="Arial" w:hAnsi="Arial" w:cs="Arial"/>
          <w:sz w:val="24"/>
          <w:szCs w:val="24"/>
        </w:rPr>
        <w:t xml:space="preserve"> não responderá pela desconexão de qualquer licitante com o sistema eletrônico e sua ocorrência não prejudicará a conclusão válida da sessão do pregão.</w:t>
      </w:r>
    </w:p>
    <w:bookmarkEnd w:id="13"/>
    <w:p w14:paraId="5DA679B8" w14:textId="77777777" w:rsidR="00081BA4" w:rsidRDefault="00081BA4" w:rsidP="00081BA4">
      <w:pPr>
        <w:autoSpaceDE w:val="0"/>
        <w:autoSpaceDN w:val="0"/>
        <w:adjustRightInd w:val="0"/>
        <w:contextualSpacing/>
        <w:jc w:val="both"/>
        <w:rPr>
          <w:rFonts w:ascii="Arial" w:hAnsi="Arial" w:cs="Arial"/>
          <w:sz w:val="24"/>
          <w:szCs w:val="24"/>
        </w:rPr>
      </w:pPr>
    </w:p>
    <w:p w14:paraId="569871B7" w14:textId="77777777" w:rsidR="00081BA4" w:rsidRDefault="00081BA4" w:rsidP="00081BA4">
      <w:pPr>
        <w:numPr>
          <w:ilvl w:val="1"/>
          <w:numId w:val="3"/>
        </w:numPr>
        <w:autoSpaceDE w:val="0"/>
        <w:autoSpaceDN w:val="0"/>
        <w:adjustRightInd w:val="0"/>
        <w:ind w:left="0" w:firstLine="0"/>
        <w:contextualSpacing/>
        <w:jc w:val="both"/>
        <w:rPr>
          <w:rFonts w:ascii="Arial" w:hAnsi="Arial" w:cs="Arial"/>
          <w:sz w:val="24"/>
          <w:szCs w:val="24"/>
        </w:rPr>
      </w:pPr>
      <w:bookmarkStart w:id="14" w:name="_Hlk532918884"/>
      <w:r>
        <w:rPr>
          <w:rFonts w:ascii="Arial" w:hAnsi="Arial" w:cs="Arial"/>
          <w:sz w:val="24"/>
          <w:szCs w:val="24"/>
        </w:rPr>
        <w:t>DA VERIFICAÇÃO DA EFETIVIDADE DA PROPOSTA</w:t>
      </w:r>
      <w:r w:rsidR="0097147E">
        <w:rPr>
          <w:rFonts w:ascii="Arial" w:hAnsi="Arial" w:cs="Arial"/>
          <w:sz w:val="24"/>
          <w:szCs w:val="24"/>
        </w:rPr>
        <w:t xml:space="preserve"> E DO JULGAMENTO</w:t>
      </w:r>
    </w:p>
    <w:bookmarkEnd w:id="14"/>
    <w:p w14:paraId="314F6C92" w14:textId="77777777" w:rsidR="00081BA4" w:rsidRPr="00CF50AD" w:rsidRDefault="00081BA4" w:rsidP="00081BA4">
      <w:pPr>
        <w:pStyle w:val="PargrafodaLista"/>
        <w:rPr>
          <w:rFonts w:ascii="Arial" w:hAnsi="Arial" w:cs="Arial"/>
          <w:sz w:val="24"/>
          <w:szCs w:val="24"/>
        </w:rPr>
      </w:pPr>
    </w:p>
    <w:p w14:paraId="4F04F6E1" w14:textId="77777777" w:rsidR="00081BA4" w:rsidRPr="00CF50AD" w:rsidRDefault="00081BA4" w:rsidP="00081BA4">
      <w:pPr>
        <w:numPr>
          <w:ilvl w:val="2"/>
          <w:numId w:val="3"/>
        </w:numPr>
        <w:autoSpaceDE w:val="0"/>
        <w:autoSpaceDN w:val="0"/>
        <w:adjustRightInd w:val="0"/>
        <w:ind w:left="567" w:firstLine="0"/>
        <w:contextualSpacing/>
        <w:jc w:val="both"/>
        <w:rPr>
          <w:rFonts w:ascii="Arial" w:hAnsi="Arial" w:cs="Arial"/>
          <w:sz w:val="24"/>
          <w:szCs w:val="24"/>
        </w:rPr>
      </w:pPr>
      <w:bookmarkStart w:id="15" w:name="_Hlk532916458"/>
      <w:r w:rsidRPr="00CF50AD">
        <w:rPr>
          <w:rFonts w:ascii="Arial" w:hAnsi="Arial" w:cs="Arial"/>
          <w:sz w:val="24"/>
          <w:szCs w:val="24"/>
        </w:rPr>
        <w:t>Definida a ordem de classificação, o Pregoeiro examinará a aceitabilidade da melhor oferta, quanto ao objeto e valor, decidindo motivadamente sobre sua aceitação</w:t>
      </w:r>
      <w:r w:rsidR="00CF50AD" w:rsidRPr="00CF50AD">
        <w:rPr>
          <w:rFonts w:ascii="Arial" w:hAnsi="Arial" w:cs="Arial"/>
          <w:sz w:val="24"/>
          <w:szCs w:val="24"/>
        </w:rPr>
        <w:t xml:space="preserve"> ou recusa</w:t>
      </w:r>
      <w:r w:rsidRPr="00CF50AD">
        <w:rPr>
          <w:rFonts w:ascii="Arial" w:hAnsi="Arial" w:cs="Arial"/>
          <w:sz w:val="24"/>
          <w:szCs w:val="24"/>
        </w:rPr>
        <w:t xml:space="preserve">. </w:t>
      </w:r>
    </w:p>
    <w:p w14:paraId="0C7FE76A" w14:textId="77777777" w:rsidR="0097147E" w:rsidRPr="00CF50AD" w:rsidRDefault="0097147E" w:rsidP="0097147E">
      <w:pPr>
        <w:autoSpaceDE w:val="0"/>
        <w:autoSpaceDN w:val="0"/>
        <w:adjustRightInd w:val="0"/>
        <w:contextualSpacing/>
        <w:jc w:val="both"/>
        <w:rPr>
          <w:rFonts w:ascii="Arial" w:hAnsi="Arial" w:cs="Arial"/>
          <w:sz w:val="24"/>
          <w:szCs w:val="24"/>
        </w:rPr>
      </w:pPr>
    </w:p>
    <w:bookmarkEnd w:id="15"/>
    <w:p w14:paraId="21DD8089" w14:textId="77777777" w:rsidR="0097147E" w:rsidRPr="00CF50AD" w:rsidRDefault="0097147E" w:rsidP="0097147E">
      <w:pPr>
        <w:numPr>
          <w:ilvl w:val="2"/>
          <w:numId w:val="3"/>
        </w:numPr>
        <w:autoSpaceDE w:val="0"/>
        <w:autoSpaceDN w:val="0"/>
        <w:adjustRightInd w:val="0"/>
        <w:ind w:left="567" w:firstLine="0"/>
        <w:contextualSpacing/>
        <w:jc w:val="both"/>
        <w:rPr>
          <w:rFonts w:ascii="Arial" w:hAnsi="Arial" w:cs="Arial"/>
          <w:sz w:val="24"/>
          <w:szCs w:val="24"/>
        </w:rPr>
      </w:pPr>
      <w:r w:rsidRPr="00CF50AD">
        <w:rPr>
          <w:rFonts w:ascii="Arial" w:hAnsi="Arial" w:cs="Arial"/>
          <w:sz w:val="24"/>
          <w:szCs w:val="24"/>
        </w:rPr>
        <w:t>Caso não sejam realizados lances, será verificada a conformidade entre a melhor proposta e o valor estimado da contratação.</w:t>
      </w:r>
    </w:p>
    <w:p w14:paraId="4998D5FF" w14:textId="77777777" w:rsidR="0097147E" w:rsidRPr="0097147E" w:rsidRDefault="0097147E" w:rsidP="0097147E">
      <w:pPr>
        <w:autoSpaceDE w:val="0"/>
        <w:autoSpaceDN w:val="0"/>
        <w:adjustRightInd w:val="0"/>
        <w:ind w:left="567"/>
        <w:contextualSpacing/>
        <w:jc w:val="both"/>
        <w:rPr>
          <w:rFonts w:ascii="Arial" w:hAnsi="Arial" w:cs="Arial"/>
          <w:sz w:val="24"/>
          <w:szCs w:val="24"/>
        </w:rPr>
      </w:pPr>
    </w:p>
    <w:p w14:paraId="07566365" w14:textId="77777777" w:rsidR="0097147E" w:rsidRDefault="0097147E" w:rsidP="0097147E">
      <w:pPr>
        <w:numPr>
          <w:ilvl w:val="2"/>
          <w:numId w:val="3"/>
        </w:numPr>
        <w:autoSpaceDE w:val="0"/>
        <w:autoSpaceDN w:val="0"/>
        <w:adjustRightInd w:val="0"/>
        <w:ind w:left="567" w:firstLine="0"/>
        <w:contextualSpacing/>
        <w:jc w:val="both"/>
        <w:rPr>
          <w:rFonts w:ascii="Arial" w:hAnsi="Arial" w:cs="Arial"/>
          <w:sz w:val="24"/>
          <w:szCs w:val="24"/>
        </w:rPr>
      </w:pPr>
      <w:r w:rsidRPr="0097147E">
        <w:rPr>
          <w:rFonts w:ascii="Arial" w:hAnsi="Arial" w:cs="Arial"/>
          <w:sz w:val="24"/>
          <w:szCs w:val="24"/>
        </w:rPr>
        <w:t>Caso haja apenas uma proposta, esta será aceita desde que atenda a todos os termos do Edital e</w:t>
      </w:r>
      <w:r w:rsidR="00741D9B" w:rsidRPr="00741D9B">
        <w:rPr>
          <w:rFonts w:ascii="Arial" w:hAnsi="Arial" w:cs="Arial"/>
          <w:sz w:val="24"/>
          <w:szCs w:val="24"/>
        </w:rPr>
        <w:t xml:space="preserve"> após analisada sua efetividade pelo Pregoeiro</w:t>
      </w:r>
      <w:r w:rsidRPr="0097147E">
        <w:rPr>
          <w:rFonts w:ascii="Arial" w:hAnsi="Arial" w:cs="Arial"/>
          <w:sz w:val="24"/>
          <w:szCs w:val="24"/>
        </w:rPr>
        <w:t>.</w:t>
      </w:r>
    </w:p>
    <w:p w14:paraId="182FBF4F" w14:textId="77777777" w:rsidR="0097147E" w:rsidRPr="0097147E" w:rsidRDefault="0097147E" w:rsidP="0097147E">
      <w:pPr>
        <w:autoSpaceDE w:val="0"/>
        <w:autoSpaceDN w:val="0"/>
        <w:adjustRightInd w:val="0"/>
        <w:ind w:left="567"/>
        <w:contextualSpacing/>
        <w:jc w:val="both"/>
        <w:rPr>
          <w:rFonts w:ascii="Arial" w:hAnsi="Arial" w:cs="Arial"/>
          <w:sz w:val="24"/>
          <w:szCs w:val="24"/>
        </w:rPr>
      </w:pPr>
    </w:p>
    <w:p w14:paraId="7ACAF437" w14:textId="77777777" w:rsidR="0097147E" w:rsidRPr="0097147E" w:rsidRDefault="0097147E" w:rsidP="0097147E">
      <w:pPr>
        <w:numPr>
          <w:ilvl w:val="2"/>
          <w:numId w:val="3"/>
        </w:numPr>
        <w:autoSpaceDE w:val="0"/>
        <w:autoSpaceDN w:val="0"/>
        <w:adjustRightInd w:val="0"/>
        <w:ind w:left="567" w:firstLine="0"/>
        <w:contextualSpacing/>
        <w:jc w:val="both"/>
        <w:rPr>
          <w:rFonts w:ascii="Arial" w:hAnsi="Arial" w:cs="Arial"/>
          <w:sz w:val="24"/>
          <w:szCs w:val="24"/>
        </w:rPr>
      </w:pPr>
      <w:r w:rsidRPr="0097147E">
        <w:rPr>
          <w:rFonts w:ascii="Arial" w:hAnsi="Arial" w:cs="Arial"/>
          <w:sz w:val="24"/>
          <w:szCs w:val="24"/>
        </w:rPr>
        <w:t>O critério de julgamento será MENOR PREÇO POR LOTE, sendo que os preços unitários serão examinados relativamente à sua adequação, proporcionalidade e exequibilidade.</w:t>
      </w:r>
    </w:p>
    <w:p w14:paraId="5707DCDD" w14:textId="77777777" w:rsidR="00081BA4" w:rsidRPr="00081BA4" w:rsidRDefault="00081BA4" w:rsidP="00081BA4">
      <w:pPr>
        <w:autoSpaceDE w:val="0"/>
        <w:autoSpaceDN w:val="0"/>
        <w:adjustRightInd w:val="0"/>
        <w:ind w:left="567"/>
        <w:contextualSpacing/>
        <w:jc w:val="both"/>
        <w:rPr>
          <w:rFonts w:ascii="Arial" w:hAnsi="Arial" w:cs="Arial"/>
          <w:sz w:val="24"/>
          <w:szCs w:val="24"/>
        </w:rPr>
      </w:pPr>
    </w:p>
    <w:p w14:paraId="63B0DFED" w14:textId="77777777" w:rsidR="00081BA4" w:rsidRPr="00081BA4" w:rsidRDefault="00081BA4" w:rsidP="00081BA4">
      <w:pPr>
        <w:numPr>
          <w:ilvl w:val="2"/>
          <w:numId w:val="3"/>
        </w:numPr>
        <w:autoSpaceDE w:val="0"/>
        <w:autoSpaceDN w:val="0"/>
        <w:adjustRightInd w:val="0"/>
        <w:ind w:left="567" w:firstLine="0"/>
        <w:contextualSpacing/>
        <w:jc w:val="both"/>
        <w:rPr>
          <w:rFonts w:ascii="Arial" w:hAnsi="Arial" w:cs="Arial"/>
          <w:sz w:val="24"/>
          <w:szCs w:val="24"/>
        </w:rPr>
      </w:pPr>
      <w:r w:rsidRPr="00081BA4">
        <w:rPr>
          <w:rFonts w:ascii="Arial" w:hAnsi="Arial" w:cs="Arial"/>
          <w:sz w:val="24"/>
          <w:szCs w:val="24"/>
        </w:rPr>
        <w:t>A proposta cujo preço unitário de item do lote estiver acima do custo unitário do item relacionado na planilha de referência da Administração (ou do item individualmente considerado, superior a qualquer dos lances apresentados), poderá ter seus valores adequados das seguintes formas:</w:t>
      </w:r>
    </w:p>
    <w:p w14:paraId="138B788B" w14:textId="77777777" w:rsidR="00081BA4" w:rsidRPr="005946D5" w:rsidRDefault="00081BA4" w:rsidP="00081BA4">
      <w:pPr>
        <w:pStyle w:val="Corpodetexto"/>
        <w:rPr>
          <w:b w:val="0"/>
          <w:sz w:val="24"/>
          <w:szCs w:val="24"/>
        </w:rPr>
      </w:pPr>
    </w:p>
    <w:p w14:paraId="689C201F" w14:textId="77777777" w:rsidR="00081BA4" w:rsidRDefault="00081BA4" w:rsidP="00081BA4">
      <w:pPr>
        <w:pStyle w:val="Corpodetexto"/>
        <w:widowControl w:val="0"/>
        <w:numPr>
          <w:ilvl w:val="3"/>
          <w:numId w:val="3"/>
        </w:numPr>
        <w:tabs>
          <w:tab w:val="left" w:pos="567"/>
        </w:tabs>
        <w:ind w:firstLine="54"/>
        <w:rPr>
          <w:b w:val="0"/>
          <w:sz w:val="24"/>
          <w:szCs w:val="24"/>
        </w:rPr>
      </w:pPr>
      <w:r w:rsidRPr="005946D5">
        <w:rPr>
          <w:b w:val="0"/>
          <w:sz w:val="24"/>
          <w:szCs w:val="24"/>
        </w:rPr>
        <w:t>Aplicação de desconto percentual linear nos preços unitários da proposta inicial, calculado a partir da diferença entre o valor global da proposta vencedora e o valor global da respectiva proposta inicial, dividida pelo valor global inicial;</w:t>
      </w:r>
    </w:p>
    <w:p w14:paraId="488924DF" w14:textId="77777777" w:rsidR="00081BA4" w:rsidRPr="005946D5" w:rsidRDefault="00081BA4" w:rsidP="00081BA4">
      <w:pPr>
        <w:pStyle w:val="Corpodetexto"/>
        <w:widowControl w:val="0"/>
        <w:tabs>
          <w:tab w:val="left" w:pos="567"/>
        </w:tabs>
        <w:ind w:left="567"/>
        <w:rPr>
          <w:b w:val="0"/>
          <w:sz w:val="24"/>
          <w:szCs w:val="24"/>
        </w:rPr>
      </w:pPr>
    </w:p>
    <w:p w14:paraId="50585029" w14:textId="77777777" w:rsidR="00081BA4" w:rsidRDefault="00081BA4" w:rsidP="00081BA4">
      <w:pPr>
        <w:pStyle w:val="Corpodetexto"/>
        <w:widowControl w:val="0"/>
        <w:numPr>
          <w:ilvl w:val="3"/>
          <w:numId w:val="3"/>
        </w:numPr>
        <w:tabs>
          <w:tab w:val="left" w:pos="567"/>
        </w:tabs>
        <w:ind w:firstLine="54"/>
        <w:rPr>
          <w:b w:val="0"/>
          <w:sz w:val="24"/>
          <w:szCs w:val="24"/>
        </w:rPr>
      </w:pPr>
      <w:r w:rsidRPr="005946D5">
        <w:rPr>
          <w:b w:val="0"/>
          <w:sz w:val="24"/>
          <w:szCs w:val="24"/>
        </w:rPr>
        <w:t>Readequação não linear dos preços unitários, a critério do licitante, respeitado como limite máximo o valor global final ofertado, desde que os preços unitários finais sejam menores ou iguais aos preços unitários da proposta inicial.</w:t>
      </w:r>
    </w:p>
    <w:p w14:paraId="670803DE" w14:textId="77777777" w:rsidR="0097147E" w:rsidRDefault="0097147E" w:rsidP="0097147E">
      <w:pPr>
        <w:pStyle w:val="PargrafodaLista"/>
        <w:rPr>
          <w:b/>
          <w:sz w:val="24"/>
          <w:szCs w:val="24"/>
        </w:rPr>
      </w:pPr>
    </w:p>
    <w:p w14:paraId="398946B9" w14:textId="77777777" w:rsidR="00925DB2" w:rsidRPr="00925DB2" w:rsidRDefault="00925DB2" w:rsidP="00925DB2">
      <w:pPr>
        <w:pStyle w:val="Corpodetexto"/>
        <w:widowControl w:val="0"/>
        <w:numPr>
          <w:ilvl w:val="3"/>
          <w:numId w:val="3"/>
        </w:numPr>
        <w:tabs>
          <w:tab w:val="left" w:pos="567"/>
        </w:tabs>
        <w:ind w:firstLine="54"/>
        <w:rPr>
          <w:b w:val="0"/>
          <w:sz w:val="24"/>
          <w:szCs w:val="24"/>
        </w:rPr>
      </w:pPr>
      <w:r w:rsidRPr="00925DB2">
        <w:rPr>
          <w:b w:val="0"/>
          <w:sz w:val="24"/>
          <w:szCs w:val="24"/>
        </w:rPr>
        <w:t>Com fins de obstar sobrepreços, jogo de planilha ou qualquer outras ocorrências potencialmente prejudiciais ao equilíbrio contratual e à economicidade da proposta vencedora, ao pregoeiro é facultado, considerando-se o vulto do objeto e suas especificidades, o levantamento do sigilo de preço unitário componente do orçamento de referência, ao licitante proponente da melhor oferta, para adequação de valor unitário componente de sua proposta.</w:t>
      </w:r>
    </w:p>
    <w:p w14:paraId="626AF056" w14:textId="77777777" w:rsidR="00925DB2" w:rsidRPr="00925DB2" w:rsidRDefault="00925DB2" w:rsidP="00925DB2">
      <w:pPr>
        <w:pStyle w:val="Corpodetexto"/>
        <w:widowControl w:val="0"/>
        <w:tabs>
          <w:tab w:val="left" w:pos="567"/>
        </w:tabs>
        <w:ind w:left="1134"/>
        <w:rPr>
          <w:b w:val="0"/>
          <w:sz w:val="24"/>
          <w:szCs w:val="24"/>
        </w:rPr>
      </w:pPr>
    </w:p>
    <w:p w14:paraId="3B92F7DF" w14:textId="77777777" w:rsidR="00925DB2" w:rsidRPr="00925DB2" w:rsidRDefault="00925DB2" w:rsidP="00925DB2">
      <w:pPr>
        <w:pStyle w:val="Corpodetexto"/>
        <w:widowControl w:val="0"/>
        <w:numPr>
          <w:ilvl w:val="3"/>
          <w:numId w:val="3"/>
        </w:numPr>
        <w:tabs>
          <w:tab w:val="left" w:pos="567"/>
        </w:tabs>
        <w:ind w:firstLine="54"/>
        <w:rPr>
          <w:b w:val="0"/>
          <w:sz w:val="24"/>
          <w:szCs w:val="24"/>
        </w:rPr>
      </w:pPr>
      <w:r w:rsidRPr="00925DB2">
        <w:rPr>
          <w:b w:val="0"/>
          <w:sz w:val="24"/>
          <w:szCs w:val="24"/>
        </w:rPr>
        <w:t>Frustrada a medida prevista na cláusula anterior, persistindo-se, quanto à proposta do licitante, preços unitários superiores aos preços unitários de referência, faculta-se ao pregoeiro o levantamento do sigilo, exclusivamente ao licitante vencedor, de todos os itens componentes da planilha de orçamento, para fins de adequação de sua proposta.</w:t>
      </w:r>
    </w:p>
    <w:p w14:paraId="103BFDAE" w14:textId="77777777" w:rsidR="00925DB2" w:rsidRDefault="00925DB2" w:rsidP="0097147E">
      <w:pPr>
        <w:pStyle w:val="PargrafodaLista"/>
        <w:rPr>
          <w:b/>
          <w:sz w:val="24"/>
          <w:szCs w:val="24"/>
        </w:rPr>
      </w:pPr>
    </w:p>
    <w:p w14:paraId="687FC39E" w14:textId="77777777" w:rsidR="001E18F0" w:rsidRPr="0097147E" w:rsidRDefault="001E18F0" w:rsidP="001E18F0">
      <w:pPr>
        <w:numPr>
          <w:ilvl w:val="2"/>
          <w:numId w:val="3"/>
        </w:numPr>
        <w:autoSpaceDE w:val="0"/>
        <w:autoSpaceDN w:val="0"/>
        <w:adjustRightInd w:val="0"/>
        <w:ind w:left="567" w:firstLine="0"/>
        <w:contextualSpacing/>
        <w:jc w:val="both"/>
        <w:rPr>
          <w:rFonts w:ascii="Arial" w:hAnsi="Arial" w:cs="Arial"/>
          <w:sz w:val="24"/>
          <w:szCs w:val="24"/>
        </w:rPr>
      </w:pPr>
      <w:bookmarkStart w:id="16" w:name="_Hlk532918908"/>
      <w:r w:rsidRPr="0097147E">
        <w:rPr>
          <w:rFonts w:ascii="Arial" w:hAnsi="Arial" w:cs="Arial"/>
          <w:sz w:val="24"/>
          <w:szCs w:val="24"/>
        </w:rPr>
        <w:t xml:space="preserve">É dever do </w:t>
      </w:r>
      <w:r w:rsidR="001767D8">
        <w:rPr>
          <w:rFonts w:ascii="Arial" w:hAnsi="Arial" w:cs="Arial"/>
          <w:sz w:val="24"/>
          <w:szCs w:val="24"/>
        </w:rPr>
        <w:t>P</w:t>
      </w:r>
      <w:r w:rsidRPr="0097147E">
        <w:rPr>
          <w:rFonts w:ascii="Arial" w:hAnsi="Arial" w:cs="Arial"/>
          <w:sz w:val="24"/>
          <w:szCs w:val="24"/>
        </w:rPr>
        <w:t>regoeiro, após a adequação dos valores segundo as regras pertinentes, realizar negociação com o licitante detentor da melhor oferta para obtenção de proposta mais vantajosa.</w:t>
      </w:r>
    </w:p>
    <w:bookmarkEnd w:id="16"/>
    <w:p w14:paraId="08806236" w14:textId="77777777" w:rsidR="001E18F0" w:rsidRDefault="001E18F0" w:rsidP="0097147E">
      <w:pPr>
        <w:pStyle w:val="PargrafodaLista"/>
        <w:rPr>
          <w:b/>
          <w:sz w:val="24"/>
          <w:szCs w:val="24"/>
        </w:rPr>
      </w:pPr>
    </w:p>
    <w:p w14:paraId="404474FA" w14:textId="77777777" w:rsidR="00925DB2" w:rsidRPr="00925DB2" w:rsidRDefault="00925DB2" w:rsidP="00925DB2">
      <w:pPr>
        <w:numPr>
          <w:ilvl w:val="2"/>
          <w:numId w:val="3"/>
        </w:numPr>
        <w:autoSpaceDE w:val="0"/>
        <w:autoSpaceDN w:val="0"/>
        <w:adjustRightInd w:val="0"/>
        <w:ind w:left="567" w:firstLine="0"/>
        <w:contextualSpacing/>
        <w:jc w:val="both"/>
        <w:rPr>
          <w:rFonts w:ascii="Arial" w:hAnsi="Arial" w:cs="Arial"/>
          <w:sz w:val="24"/>
          <w:szCs w:val="24"/>
        </w:rPr>
      </w:pPr>
      <w:r w:rsidRPr="00925DB2">
        <w:rPr>
          <w:rFonts w:ascii="Arial" w:hAnsi="Arial" w:cs="Arial"/>
          <w:sz w:val="24"/>
          <w:szCs w:val="24"/>
        </w:rPr>
        <w:t xml:space="preserve">São critérios de aceitabilidade das propostas: </w:t>
      </w:r>
    </w:p>
    <w:p w14:paraId="1D487FFA" w14:textId="77777777" w:rsidR="00925DB2" w:rsidRPr="005946D5" w:rsidRDefault="00925DB2" w:rsidP="00925DB2">
      <w:pPr>
        <w:pStyle w:val="Corpodetexto"/>
        <w:rPr>
          <w:b w:val="0"/>
          <w:color w:val="000000" w:themeColor="text1"/>
          <w:sz w:val="24"/>
          <w:szCs w:val="24"/>
        </w:rPr>
      </w:pPr>
    </w:p>
    <w:p w14:paraId="0162558B" w14:textId="77777777" w:rsidR="00925DB2" w:rsidRDefault="00925DB2" w:rsidP="00925DB2">
      <w:pPr>
        <w:pStyle w:val="Corpodetexto"/>
        <w:numPr>
          <w:ilvl w:val="0"/>
          <w:numId w:val="31"/>
        </w:numPr>
        <w:ind w:left="993" w:hanging="426"/>
        <w:rPr>
          <w:b w:val="0"/>
          <w:color w:val="000000" w:themeColor="text1"/>
          <w:sz w:val="24"/>
          <w:szCs w:val="24"/>
        </w:rPr>
      </w:pPr>
      <w:r w:rsidRPr="005946D5">
        <w:rPr>
          <w:b w:val="0"/>
          <w:color w:val="000000" w:themeColor="text1"/>
          <w:sz w:val="24"/>
          <w:szCs w:val="24"/>
        </w:rPr>
        <w:t xml:space="preserve">Conformidade das especificações constantes na proposta com aquelas previstas no Edital. </w:t>
      </w:r>
    </w:p>
    <w:p w14:paraId="3478600E" w14:textId="77777777" w:rsidR="00925DB2" w:rsidRPr="005946D5" w:rsidRDefault="00925DB2" w:rsidP="00925DB2">
      <w:pPr>
        <w:pStyle w:val="Corpodetexto"/>
        <w:ind w:left="993" w:hanging="426"/>
        <w:rPr>
          <w:b w:val="0"/>
          <w:color w:val="000000" w:themeColor="text1"/>
          <w:sz w:val="24"/>
          <w:szCs w:val="24"/>
        </w:rPr>
      </w:pPr>
    </w:p>
    <w:p w14:paraId="0909D986" w14:textId="77777777" w:rsidR="00925DB2" w:rsidRPr="00617B77" w:rsidRDefault="00925DB2" w:rsidP="00925DB2">
      <w:pPr>
        <w:pStyle w:val="Corpodetexto"/>
        <w:numPr>
          <w:ilvl w:val="0"/>
          <w:numId w:val="31"/>
        </w:numPr>
        <w:ind w:left="993" w:hanging="426"/>
        <w:rPr>
          <w:b w:val="0"/>
          <w:color w:val="000000" w:themeColor="text1"/>
          <w:sz w:val="24"/>
          <w:szCs w:val="24"/>
        </w:rPr>
      </w:pPr>
      <w:r w:rsidRPr="005946D5">
        <w:rPr>
          <w:b w:val="0"/>
          <w:color w:val="000000" w:themeColor="text1"/>
          <w:sz w:val="24"/>
          <w:szCs w:val="24"/>
        </w:rPr>
        <w:t xml:space="preserve">Compatibilidade dos preços propostos com aqueles praticados no mercado, tendo como base o valor de referência constante do processo licitatório. </w:t>
      </w:r>
    </w:p>
    <w:p w14:paraId="59EA9FE4" w14:textId="77777777" w:rsidR="00925DB2" w:rsidRDefault="00925DB2" w:rsidP="0097147E">
      <w:pPr>
        <w:pStyle w:val="PargrafodaLista"/>
        <w:rPr>
          <w:b/>
          <w:sz w:val="24"/>
          <w:szCs w:val="24"/>
        </w:rPr>
      </w:pPr>
    </w:p>
    <w:p w14:paraId="1904C47C" w14:textId="77777777" w:rsidR="00925DB2" w:rsidRPr="00925DB2" w:rsidRDefault="00925DB2" w:rsidP="00925DB2">
      <w:pPr>
        <w:numPr>
          <w:ilvl w:val="2"/>
          <w:numId w:val="3"/>
        </w:numPr>
        <w:autoSpaceDE w:val="0"/>
        <w:autoSpaceDN w:val="0"/>
        <w:adjustRightInd w:val="0"/>
        <w:ind w:left="567" w:firstLine="0"/>
        <w:contextualSpacing/>
        <w:jc w:val="both"/>
        <w:rPr>
          <w:rFonts w:ascii="Arial" w:hAnsi="Arial" w:cs="Arial"/>
          <w:sz w:val="24"/>
          <w:szCs w:val="24"/>
        </w:rPr>
      </w:pPr>
      <w:r w:rsidRPr="00925DB2">
        <w:rPr>
          <w:rFonts w:ascii="Arial" w:hAnsi="Arial" w:cs="Arial"/>
          <w:sz w:val="24"/>
          <w:szCs w:val="24"/>
        </w:rPr>
        <w:t xml:space="preserve">Caso entenda que o preço é inexequível, o Pregoeiro, subsidiado pela área técnica, deverá estabelecer prazo para que o licitante demonstre a exequibilidade de seu preço, sendo admitidos para tanto: </w:t>
      </w:r>
    </w:p>
    <w:p w14:paraId="66F29253" w14:textId="77777777" w:rsidR="00925DB2" w:rsidRPr="005946D5" w:rsidRDefault="00925DB2" w:rsidP="00925DB2">
      <w:pPr>
        <w:pStyle w:val="PargrafodaLista"/>
        <w:ind w:left="0"/>
        <w:jc w:val="both"/>
        <w:rPr>
          <w:rFonts w:ascii="Arial" w:hAnsi="Arial" w:cs="Arial"/>
          <w:color w:val="000000" w:themeColor="text1"/>
          <w:sz w:val="24"/>
          <w:szCs w:val="24"/>
        </w:rPr>
      </w:pPr>
    </w:p>
    <w:p w14:paraId="02E46CB9" w14:textId="77777777" w:rsidR="00925DB2" w:rsidRPr="00925DB2" w:rsidRDefault="00925DB2" w:rsidP="00925DB2">
      <w:pPr>
        <w:pStyle w:val="Corpodetexto"/>
        <w:widowControl w:val="0"/>
        <w:numPr>
          <w:ilvl w:val="3"/>
          <w:numId w:val="3"/>
        </w:numPr>
        <w:tabs>
          <w:tab w:val="left" w:pos="567"/>
        </w:tabs>
        <w:ind w:firstLine="54"/>
        <w:rPr>
          <w:b w:val="0"/>
          <w:sz w:val="24"/>
          <w:szCs w:val="24"/>
        </w:rPr>
      </w:pPr>
      <w:r w:rsidRPr="00925DB2">
        <w:rPr>
          <w:b w:val="0"/>
          <w:sz w:val="24"/>
          <w:szCs w:val="24"/>
        </w:rPr>
        <w:t>Apresentação de planilha de custos elaborada pelo licitante;</w:t>
      </w:r>
    </w:p>
    <w:p w14:paraId="102B9E45" w14:textId="77777777" w:rsidR="00925DB2" w:rsidRPr="00925DB2" w:rsidRDefault="00925DB2" w:rsidP="00925DB2">
      <w:pPr>
        <w:pStyle w:val="Corpodetexto"/>
        <w:widowControl w:val="0"/>
        <w:tabs>
          <w:tab w:val="left" w:pos="567"/>
        </w:tabs>
        <w:ind w:left="1134"/>
        <w:rPr>
          <w:b w:val="0"/>
          <w:sz w:val="24"/>
          <w:szCs w:val="24"/>
        </w:rPr>
      </w:pPr>
    </w:p>
    <w:p w14:paraId="74638539" w14:textId="77777777" w:rsidR="00925DB2" w:rsidRDefault="00925DB2" w:rsidP="00925DB2">
      <w:pPr>
        <w:pStyle w:val="Corpodetexto"/>
        <w:widowControl w:val="0"/>
        <w:numPr>
          <w:ilvl w:val="3"/>
          <w:numId w:val="3"/>
        </w:numPr>
        <w:tabs>
          <w:tab w:val="left" w:pos="567"/>
        </w:tabs>
        <w:ind w:firstLine="54"/>
        <w:rPr>
          <w:b w:val="0"/>
          <w:sz w:val="24"/>
          <w:szCs w:val="24"/>
        </w:rPr>
      </w:pPr>
      <w:r w:rsidRPr="00925DB2">
        <w:rPr>
          <w:b w:val="0"/>
          <w:sz w:val="24"/>
          <w:szCs w:val="24"/>
        </w:rPr>
        <w:t>Apresentação de documento que comprove contratação em andamento com preços semelhantes.</w:t>
      </w:r>
    </w:p>
    <w:p w14:paraId="28FAC97B" w14:textId="77777777" w:rsidR="00AA08FF" w:rsidRPr="00925DB2" w:rsidRDefault="00AA08FF" w:rsidP="00AA08FF">
      <w:pPr>
        <w:pStyle w:val="Corpodetexto"/>
        <w:widowControl w:val="0"/>
        <w:tabs>
          <w:tab w:val="left" w:pos="567"/>
        </w:tabs>
        <w:rPr>
          <w:b w:val="0"/>
          <w:sz w:val="24"/>
          <w:szCs w:val="24"/>
        </w:rPr>
      </w:pPr>
    </w:p>
    <w:p w14:paraId="38102B35" w14:textId="77777777" w:rsidR="00DF7AD6" w:rsidRDefault="00DF7AD6" w:rsidP="001E18F0">
      <w:pPr>
        <w:pStyle w:val="PargrafodaLista"/>
        <w:numPr>
          <w:ilvl w:val="1"/>
          <w:numId w:val="3"/>
        </w:numPr>
        <w:ind w:left="0" w:firstLine="0"/>
        <w:jc w:val="both"/>
        <w:rPr>
          <w:rFonts w:ascii="Arial" w:hAnsi="Arial" w:cs="Arial"/>
          <w:color w:val="000000" w:themeColor="text1"/>
          <w:sz w:val="24"/>
          <w:szCs w:val="24"/>
        </w:rPr>
      </w:pPr>
      <w:r w:rsidRPr="005946D5">
        <w:rPr>
          <w:rFonts w:ascii="Arial" w:hAnsi="Arial" w:cs="Arial"/>
          <w:color w:val="000000" w:themeColor="text1"/>
          <w:sz w:val="24"/>
          <w:szCs w:val="24"/>
        </w:rPr>
        <w:t>Erros no preenchimento da planilha, considerados sanáveis, não são motivos suficientes para a desclassificação da proposta, quando a planilha puder ser ajustada sem a necessidade de majoração do preço ofertado</w:t>
      </w:r>
      <w:r w:rsidR="000D61BB" w:rsidRPr="005946D5">
        <w:rPr>
          <w:rFonts w:ascii="Arial" w:hAnsi="Arial" w:cs="Arial"/>
          <w:color w:val="000000" w:themeColor="text1"/>
          <w:sz w:val="24"/>
          <w:szCs w:val="24"/>
        </w:rPr>
        <w:t>.</w:t>
      </w:r>
    </w:p>
    <w:p w14:paraId="5F565A95" w14:textId="77777777" w:rsidR="00617B77" w:rsidRPr="005946D5" w:rsidRDefault="00617B77" w:rsidP="00617B77">
      <w:pPr>
        <w:pStyle w:val="PargrafodaLista"/>
        <w:ind w:left="0"/>
        <w:jc w:val="both"/>
        <w:rPr>
          <w:rFonts w:ascii="Arial" w:hAnsi="Arial" w:cs="Arial"/>
          <w:color w:val="000000" w:themeColor="text1"/>
          <w:sz w:val="24"/>
          <w:szCs w:val="24"/>
        </w:rPr>
      </w:pPr>
    </w:p>
    <w:p w14:paraId="0EDDE72A" w14:textId="77777777" w:rsidR="005978E9" w:rsidRDefault="005978E9" w:rsidP="001E18F0">
      <w:pPr>
        <w:pStyle w:val="PargrafodaLista"/>
        <w:numPr>
          <w:ilvl w:val="1"/>
          <w:numId w:val="3"/>
        </w:numPr>
        <w:ind w:left="0" w:firstLine="0"/>
        <w:jc w:val="both"/>
        <w:rPr>
          <w:rFonts w:ascii="Arial" w:hAnsi="Arial" w:cs="Arial"/>
          <w:sz w:val="24"/>
          <w:szCs w:val="24"/>
        </w:rPr>
      </w:pPr>
      <w:r w:rsidRPr="005946D5">
        <w:rPr>
          <w:rFonts w:ascii="Arial" w:hAnsi="Arial" w:cs="Arial"/>
          <w:sz w:val="24"/>
          <w:szCs w:val="24"/>
        </w:rPr>
        <w:t xml:space="preserve">Verificada a inexequibilidade do preço, o pregoeiro poderá convocar os licitantes detentores das ofertas imediatamente superiores, na ordem de classificação, </w:t>
      </w:r>
      <w:r w:rsidR="001E18F0">
        <w:rPr>
          <w:rFonts w:ascii="Arial" w:hAnsi="Arial" w:cs="Arial"/>
          <w:sz w:val="24"/>
          <w:szCs w:val="24"/>
        </w:rPr>
        <w:t>até a apuração de uma proposta que atenda ao edital</w:t>
      </w:r>
      <w:r w:rsidRPr="005946D5">
        <w:rPr>
          <w:rFonts w:ascii="Arial" w:hAnsi="Arial" w:cs="Arial"/>
          <w:sz w:val="24"/>
          <w:szCs w:val="24"/>
        </w:rPr>
        <w:t>.</w:t>
      </w:r>
    </w:p>
    <w:p w14:paraId="71F9F259" w14:textId="77777777" w:rsidR="00E0022D" w:rsidRPr="005946D5" w:rsidRDefault="00E0022D" w:rsidP="00E0022D">
      <w:pPr>
        <w:pStyle w:val="PargrafodaLista"/>
        <w:tabs>
          <w:tab w:val="left" w:pos="142"/>
        </w:tabs>
        <w:ind w:left="0"/>
        <w:jc w:val="both"/>
        <w:rPr>
          <w:rFonts w:ascii="Arial" w:hAnsi="Arial" w:cs="Arial"/>
          <w:sz w:val="24"/>
          <w:szCs w:val="24"/>
        </w:rPr>
      </w:pPr>
      <w:bookmarkStart w:id="17" w:name="_Hlk493853971"/>
    </w:p>
    <w:p w14:paraId="1CD33419" w14:textId="77777777" w:rsidR="0055423A" w:rsidRDefault="0055423A" w:rsidP="001E18F0">
      <w:pPr>
        <w:pStyle w:val="Ttulo1"/>
        <w:numPr>
          <w:ilvl w:val="0"/>
          <w:numId w:val="3"/>
        </w:numPr>
        <w:tabs>
          <w:tab w:val="clear" w:pos="426"/>
        </w:tabs>
        <w:ind w:left="426" w:hanging="426"/>
        <w:jc w:val="left"/>
        <w:rPr>
          <w:rFonts w:ascii="Arial" w:hAnsi="Arial" w:cs="Arial"/>
          <w:bCs/>
          <w:sz w:val="24"/>
          <w:szCs w:val="24"/>
        </w:rPr>
      </w:pPr>
      <w:bookmarkStart w:id="18" w:name="_Toc27382433"/>
      <w:bookmarkEnd w:id="17"/>
      <w:r w:rsidRPr="00E0022D">
        <w:rPr>
          <w:rFonts w:ascii="Arial" w:hAnsi="Arial" w:cs="Arial"/>
          <w:bCs/>
          <w:sz w:val="24"/>
          <w:szCs w:val="24"/>
        </w:rPr>
        <w:t>DA HABILITAÇÃO</w:t>
      </w:r>
      <w:bookmarkEnd w:id="18"/>
      <w:r w:rsidRPr="00E0022D">
        <w:rPr>
          <w:rFonts w:ascii="Arial" w:hAnsi="Arial" w:cs="Arial"/>
          <w:bCs/>
          <w:sz w:val="24"/>
          <w:szCs w:val="24"/>
        </w:rPr>
        <w:t xml:space="preserve"> </w:t>
      </w:r>
    </w:p>
    <w:p w14:paraId="6D826EFB" w14:textId="77777777" w:rsidR="00E0022D" w:rsidRPr="001E18F0" w:rsidRDefault="00E0022D" w:rsidP="001E18F0">
      <w:pPr>
        <w:pStyle w:val="PargrafodaLista"/>
        <w:ind w:left="0"/>
        <w:jc w:val="both"/>
        <w:rPr>
          <w:rFonts w:ascii="Arial" w:hAnsi="Arial" w:cs="Arial"/>
          <w:sz w:val="24"/>
          <w:szCs w:val="24"/>
        </w:rPr>
      </w:pPr>
    </w:p>
    <w:p w14:paraId="3FE89376" w14:textId="77777777" w:rsidR="001A4598" w:rsidRPr="001E18F0" w:rsidRDefault="001A4598" w:rsidP="001E18F0">
      <w:pPr>
        <w:pStyle w:val="PargrafodaLista"/>
        <w:numPr>
          <w:ilvl w:val="1"/>
          <w:numId w:val="3"/>
        </w:numPr>
        <w:ind w:left="0" w:firstLine="0"/>
        <w:jc w:val="both"/>
        <w:rPr>
          <w:rFonts w:ascii="Arial" w:hAnsi="Arial" w:cs="Arial"/>
          <w:sz w:val="24"/>
          <w:szCs w:val="24"/>
        </w:rPr>
      </w:pPr>
      <w:r w:rsidRPr="005946D5">
        <w:rPr>
          <w:rFonts w:ascii="Arial" w:hAnsi="Arial" w:cs="Arial"/>
          <w:sz w:val="24"/>
          <w:szCs w:val="24"/>
        </w:rPr>
        <w:t xml:space="preserve">Aceita a melhor oferta, o sistema identificará o licitante detentor da melhor oferta, que deverá comprovar sua habilitação no prazo máximo de </w:t>
      </w:r>
      <w:r w:rsidR="00F05499" w:rsidRPr="00F05499">
        <w:rPr>
          <w:rFonts w:ascii="Arial" w:hAnsi="Arial" w:cs="Arial"/>
          <w:sz w:val="24"/>
          <w:szCs w:val="24"/>
        </w:rPr>
        <w:t>30</w:t>
      </w:r>
      <w:r w:rsidRPr="00F05499">
        <w:rPr>
          <w:rFonts w:ascii="Arial" w:hAnsi="Arial" w:cs="Arial"/>
          <w:sz w:val="24"/>
          <w:szCs w:val="24"/>
        </w:rPr>
        <w:t xml:space="preserve"> (</w:t>
      </w:r>
      <w:r w:rsidR="00F05499" w:rsidRPr="00F05499">
        <w:rPr>
          <w:rFonts w:ascii="Arial" w:hAnsi="Arial" w:cs="Arial"/>
          <w:sz w:val="24"/>
          <w:szCs w:val="24"/>
        </w:rPr>
        <w:t>trinta</w:t>
      </w:r>
      <w:r w:rsidRPr="00F05499">
        <w:rPr>
          <w:rFonts w:ascii="Arial" w:hAnsi="Arial" w:cs="Arial"/>
          <w:sz w:val="24"/>
          <w:szCs w:val="24"/>
        </w:rPr>
        <w:t>) minutos</w:t>
      </w:r>
      <w:r w:rsidRPr="005946D5">
        <w:rPr>
          <w:rFonts w:ascii="Arial" w:hAnsi="Arial" w:cs="Arial"/>
          <w:sz w:val="24"/>
          <w:szCs w:val="24"/>
        </w:rPr>
        <w:t xml:space="preserve">, </w:t>
      </w:r>
      <w:r w:rsidR="003259EE" w:rsidRPr="005946D5">
        <w:rPr>
          <w:rFonts w:ascii="Arial" w:hAnsi="Arial" w:cs="Arial"/>
          <w:sz w:val="24"/>
          <w:szCs w:val="24"/>
        </w:rPr>
        <w:t xml:space="preserve">podendo ser prorrogado a critério do pregoeiro, </w:t>
      </w:r>
      <w:r w:rsidRPr="001E18F0">
        <w:rPr>
          <w:rFonts w:ascii="Arial" w:hAnsi="Arial" w:cs="Arial"/>
          <w:sz w:val="24"/>
          <w:szCs w:val="24"/>
        </w:rPr>
        <w:t>através do sistema eletrônico do Portal de Compras de Minas Gerais, os documentos exigidos neste item para fins de comprovação das condições de habilitação constantes neste Edital e seus Anexos.</w:t>
      </w:r>
    </w:p>
    <w:p w14:paraId="586DEE82" w14:textId="77777777" w:rsidR="00E0022D" w:rsidRPr="005946D5" w:rsidRDefault="00E0022D" w:rsidP="00E0022D">
      <w:pPr>
        <w:pStyle w:val="PargrafodaLista"/>
        <w:tabs>
          <w:tab w:val="left" w:pos="142"/>
        </w:tabs>
        <w:ind w:left="0"/>
        <w:jc w:val="both"/>
        <w:rPr>
          <w:rFonts w:ascii="Arial" w:hAnsi="Arial" w:cs="Arial"/>
          <w:bCs/>
          <w:sz w:val="24"/>
          <w:szCs w:val="24"/>
        </w:rPr>
      </w:pPr>
    </w:p>
    <w:p w14:paraId="0C63C680" w14:textId="77777777" w:rsidR="001A4598" w:rsidRDefault="001A4598" w:rsidP="001E18F0">
      <w:pPr>
        <w:numPr>
          <w:ilvl w:val="2"/>
          <w:numId w:val="3"/>
        </w:numPr>
        <w:ind w:left="567" w:firstLine="0"/>
        <w:jc w:val="both"/>
        <w:rPr>
          <w:rFonts w:ascii="Arial" w:hAnsi="Arial" w:cs="Arial"/>
          <w:sz w:val="24"/>
          <w:szCs w:val="24"/>
        </w:rPr>
      </w:pPr>
      <w:r w:rsidRPr="005946D5">
        <w:rPr>
          <w:rFonts w:ascii="Arial" w:hAnsi="Arial" w:cs="Arial"/>
          <w:sz w:val="24"/>
          <w:szCs w:val="24"/>
        </w:rPr>
        <w:t xml:space="preserve">Em caso de problemas no envio dos documentos de habilitação na forma acima prevista em decorrência de erros gerados pelo sistema eletrônico, o licitante os encaminhará para o e-mail </w:t>
      </w:r>
      <w:hyperlink r:id="rId24" w:history="1">
        <w:r w:rsidR="009569F1" w:rsidRPr="005946D5">
          <w:rPr>
            <w:rStyle w:val="Hyperlink"/>
            <w:rFonts w:ascii="Arial" w:hAnsi="Arial" w:cs="Arial"/>
            <w:sz w:val="24"/>
            <w:szCs w:val="24"/>
          </w:rPr>
          <w:t>pregao@</w:t>
        </w:r>
        <w:r w:rsidR="00AB6CF9">
          <w:rPr>
            <w:rStyle w:val="Hyperlink"/>
            <w:rFonts w:ascii="Arial" w:hAnsi="Arial" w:cs="Arial"/>
            <w:sz w:val="24"/>
            <w:szCs w:val="24"/>
          </w:rPr>
          <w:t>CODEMIG</w:t>
        </w:r>
        <w:r w:rsidR="009569F1" w:rsidRPr="005946D5">
          <w:rPr>
            <w:rStyle w:val="Hyperlink"/>
            <w:rFonts w:ascii="Arial" w:hAnsi="Arial" w:cs="Arial"/>
            <w:sz w:val="24"/>
            <w:szCs w:val="24"/>
          </w:rPr>
          <w:t>.com.br</w:t>
        </w:r>
      </w:hyperlink>
      <w:r w:rsidR="00E0022D">
        <w:rPr>
          <w:rFonts w:ascii="Arial" w:hAnsi="Arial" w:cs="Arial"/>
          <w:sz w:val="24"/>
          <w:szCs w:val="24"/>
        </w:rPr>
        <w:t>.</w:t>
      </w:r>
    </w:p>
    <w:p w14:paraId="6AC2C4BC" w14:textId="77777777" w:rsidR="00E0022D" w:rsidRPr="005946D5" w:rsidRDefault="00E0022D" w:rsidP="00E0022D">
      <w:pPr>
        <w:ind w:left="567"/>
        <w:jc w:val="both"/>
        <w:rPr>
          <w:rFonts w:ascii="Arial" w:hAnsi="Arial" w:cs="Arial"/>
          <w:sz w:val="24"/>
          <w:szCs w:val="24"/>
        </w:rPr>
      </w:pPr>
    </w:p>
    <w:p w14:paraId="4D024EE4" w14:textId="77777777" w:rsidR="0055423A" w:rsidRPr="005946D5" w:rsidRDefault="0055423A" w:rsidP="001E18F0">
      <w:pPr>
        <w:pStyle w:val="PargrafodaLista"/>
        <w:numPr>
          <w:ilvl w:val="1"/>
          <w:numId w:val="3"/>
        </w:numPr>
        <w:ind w:left="0" w:firstLine="0"/>
        <w:jc w:val="both"/>
        <w:rPr>
          <w:rFonts w:ascii="Arial" w:hAnsi="Arial" w:cs="Arial"/>
          <w:sz w:val="24"/>
          <w:szCs w:val="24"/>
        </w:rPr>
      </w:pPr>
      <w:r w:rsidRPr="005373F2">
        <w:rPr>
          <w:rFonts w:ascii="Arial" w:hAnsi="Arial" w:cs="Arial"/>
          <w:sz w:val="24"/>
          <w:szCs w:val="24"/>
        </w:rPr>
        <w:t xml:space="preserve">Quanto à </w:t>
      </w:r>
      <w:r w:rsidRPr="001E18F0">
        <w:rPr>
          <w:rFonts w:ascii="Arial" w:hAnsi="Arial" w:cs="Arial"/>
          <w:b/>
          <w:sz w:val="24"/>
          <w:szCs w:val="24"/>
        </w:rPr>
        <w:t>HABILITAÇÃO JURÍDICA</w:t>
      </w:r>
      <w:r w:rsidRPr="005946D5">
        <w:rPr>
          <w:rFonts w:ascii="Arial" w:hAnsi="Arial" w:cs="Arial"/>
          <w:sz w:val="24"/>
          <w:szCs w:val="24"/>
        </w:rPr>
        <w:t xml:space="preserve">: </w:t>
      </w:r>
    </w:p>
    <w:p w14:paraId="6C995E90" w14:textId="77777777" w:rsidR="0055423A" w:rsidRPr="005946D5" w:rsidRDefault="0055423A" w:rsidP="005946D5">
      <w:pPr>
        <w:jc w:val="both"/>
        <w:rPr>
          <w:rFonts w:ascii="Arial" w:hAnsi="Arial" w:cs="Arial"/>
          <w:sz w:val="24"/>
          <w:szCs w:val="24"/>
        </w:rPr>
      </w:pPr>
    </w:p>
    <w:p w14:paraId="52CD9D11" w14:textId="77777777" w:rsidR="0055423A" w:rsidRPr="005946D5" w:rsidRDefault="0055423A" w:rsidP="00E0022D">
      <w:pPr>
        <w:pStyle w:val="Corpodetexto"/>
        <w:numPr>
          <w:ilvl w:val="0"/>
          <w:numId w:val="12"/>
        </w:numPr>
        <w:tabs>
          <w:tab w:val="left" w:pos="284"/>
        </w:tabs>
        <w:ind w:left="567" w:firstLine="0"/>
        <w:rPr>
          <w:b w:val="0"/>
          <w:sz w:val="24"/>
          <w:szCs w:val="24"/>
        </w:rPr>
      </w:pPr>
      <w:r w:rsidRPr="005946D5">
        <w:rPr>
          <w:b w:val="0"/>
          <w:sz w:val="24"/>
          <w:szCs w:val="24"/>
        </w:rPr>
        <w:t>Se empresário individual:</w:t>
      </w:r>
    </w:p>
    <w:p w14:paraId="350F7E9A" w14:textId="77777777" w:rsidR="0055423A" w:rsidRPr="005946D5" w:rsidRDefault="0055423A" w:rsidP="005946D5">
      <w:pPr>
        <w:pStyle w:val="Corpodetexto"/>
        <w:rPr>
          <w:b w:val="0"/>
          <w:sz w:val="24"/>
          <w:szCs w:val="24"/>
        </w:rPr>
      </w:pPr>
    </w:p>
    <w:p w14:paraId="2E78A33A" w14:textId="77777777" w:rsidR="0055423A" w:rsidRPr="005946D5" w:rsidRDefault="0055423A" w:rsidP="00F521CD">
      <w:pPr>
        <w:pStyle w:val="PargrafodaLista"/>
        <w:numPr>
          <w:ilvl w:val="0"/>
          <w:numId w:val="10"/>
        </w:numPr>
        <w:tabs>
          <w:tab w:val="left" w:pos="284"/>
        </w:tabs>
        <w:autoSpaceDE w:val="0"/>
        <w:autoSpaceDN w:val="0"/>
        <w:adjustRightInd w:val="0"/>
        <w:ind w:left="993" w:hanging="426"/>
        <w:contextualSpacing/>
        <w:jc w:val="both"/>
        <w:rPr>
          <w:rFonts w:ascii="Arial" w:hAnsi="Arial" w:cs="Arial"/>
          <w:sz w:val="24"/>
          <w:szCs w:val="24"/>
        </w:rPr>
      </w:pPr>
      <w:r w:rsidRPr="005946D5">
        <w:rPr>
          <w:rFonts w:ascii="Arial" w:hAnsi="Arial" w:cs="Arial"/>
          <w:sz w:val="24"/>
          <w:szCs w:val="24"/>
        </w:rPr>
        <w:t>Cédula de identidade;</w:t>
      </w:r>
    </w:p>
    <w:p w14:paraId="651AB445" w14:textId="77777777" w:rsidR="0055423A" w:rsidRPr="005946D5" w:rsidRDefault="0055423A" w:rsidP="003B14AB">
      <w:pPr>
        <w:pStyle w:val="PargrafodaLista"/>
        <w:numPr>
          <w:ilvl w:val="0"/>
          <w:numId w:val="10"/>
        </w:numPr>
        <w:tabs>
          <w:tab w:val="left" w:pos="284"/>
        </w:tabs>
        <w:autoSpaceDE w:val="0"/>
        <w:autoSpaceDN w:val="0"/>
        <w:adjustRightInd w:val="0"/>
        <w:ind w:left="993" w:hanging="426"/>
        <w:contextualSpacing/>
        <w:jc w:val="both"/>
        <w:rPr>
          <w:rFonts w:ascii="Arial" w:hAnsi="Arial" w:cs="Arial"/>
          <w:sz w:val="24"/>
          <w:szCs w:val="24"/>
        </w:rPr>
      </w:pPr>
      <w:r w:rsidRPr="005946D5">
        <w:rPr>
          <w:rFonts w:ascii="Arial" w:hAnsi="Arial" w:cs="Arial"/>
          <w:sz w:val="24"/>
          <w:szCs w:val="24"/>
        </w:rPr>
        <w:t>Comprovante de inscrição no Registro Público de Empresas Mercantis (registro comercial), no caso de empresário individual;</w:t>
      </w:r>
    </w:p>
    <w:p w14:paraId="4C82B0DA" w14:textId="77777777" w:rsidR="0055423A" w:rsidRPr="005946D5" w:rsidRDefault="0055423A" w:rsidP="003B14AB">
      <w:pPr>
        <w:pStyle w:val="PargrafodaLista"/>
        <w:numPr>
          <w:ilvl w:val="0"/>
          <w:numId w:val="10"/>
        </w:numPr>
        <w:tabs>
          <w:tab w:val="left" w:pos="284"/>
        </w:tabs>
        <w:autoSpaceDE w:val="0"/>
        <w:autoSpaceDN w:val="0"/>
        <w:adjustRightInd w:val="0"/>
        <w:ind w:left="993" w:hanging="426"/>
        <w:contextualSpacing/>
        <w:jc w:val="both"/>
        <w:rPr>
          <w:rFonts w:ascii="Arial" w:hAnsi="Arial" w:cs="Arial"/>
          <w:sz w:val="24"/>
          <w:szCs w:val="24"/>
        </w:rPr>
      </w:pPr>
      <w:r w:rsidRPr="005946D5">
        <w:rPr>
          <w:rFonts w:ascii="Arial" w:hAnsi="Arial" w:cs="Arial"/>
          <w:sz w:val="24"/>
          <w:szCs w:val="24"/>
        </w:rPr>
        <w:t>Cópia do passaporte com visto que permita atuar profissionalmente no Brasil, no caso de estrangeiro.</w:t>
      </w:r>
    </w:p>
    <w:p w14:paraId="4CC789B7" w14:textId="77777777" w:rsidR="0055423A" w:rsidRPr="005946D5" w:rsidRDefault="0055423A" w:rsidP="00E0022D">
      <w:pPr>
        <w:pStyle w:val="Corpodetexto"/>
        <w:ind w:left="426"/>
        <w:rPr>
          <w:b w:val="0"/>
          <w:sz w:val="24"/>
          <w:szCs w:val="24"/>
        </w:rPr>
      </w:pPr>
    </w:p>
    <w:p w14:paraId="1DFB0840" w14:textId="77777777" w:rsidR="0055423A" w:rsidRPr="005946D5" w:rsidRDefault="0055423A" w:rsidP="00E0022D">
      <w:pPr>
        <w:pStyle w:val="Corpodetexto"/>
        <w:numPr>
          <w:ilvl w:val="0"/>
          <w:numId w:val="12"/>
        </w:numPr>
        <w:tabs>
          <w:tab w:val="left" w:pos="284"/>
        </w:tabs>
        <w:ind w:left="426" w:firstLine="0"/>
        <w:rPr>
          <w:b w:val="0"/>
          <w:sz w:val="24"/>
          <w:szCs w:val="24"/>
        </w:rPr>
      </w:pPr>
      <w:r w:rsidRPr="005946D5">
        <w:rPr>
          <w:b w:val="0"/>
          <w:sz w:val="24"/>
          <w:szCs w:val="24"/>
        </w:rPr>
        <w:t>Se pessoa Jurídica:</w:t>
      </w:r>
    </w:p>
    <w:p w14:paraId="42783FC3" w14:textId="77777777" w:rsidR="00CD3D31" w:rsidRPr="005946D5" w:rsidRDefault="00CD3D31" w:rsidP="005946D5">
      <w:pPr>
        <w:pStyle w:val="Corpodetexto"/>
        <w:rPr>
          <w:b w:val="0"/>
          <w:sz w:val="24"/>
          <w:szCs w:val="24"/>
        </w:rPr>
      </w:pPr>
    </w:p>
    <w:p w14:paraId="1A3304BE" w14:textId="77777777" w:rsidR="0055423A" w:rsidRPr="005946D5" w:rsidRDefault="0055423A" w:rsidP="00F521CD">
      <w:pPr>
        <w:pStyle w:val="PargrafodaLista"/>
        <w:numPr>
          <w:ilvl w:val="0"/>
          <w:numId w:val="11"/>
        </w:numPr>
        <w:tabs>
          <w:tab w:val="left" w:pos="284"/>
        </w:tabs>
        <w:autoSpaceDE w:val="0"/>
        <w:autoSpaceDN w:val="0"/>
        <w:adjustRightInd w:val="0"/>
        <w:ind w:left="993" w:hanging="426"/>
        <w:contextualSpacing/>
        <w:jc w:val="both"/>
        <w:rPr>
          <w:rFonts w:ascii="Arial" w:hAnsi="Arial" w:cs="Arial"/>
          <w:sz w:val="24"/>
          <w:szCs w:val="24"/>
        </w:rPr>
      </w:pPr>
      <w:r w:rsidRPr="005946D5">
        <w:rPr>
          <w:rFonts w:ascii="Arial" w:hAnsi="Arial" w:cs="Arial"/>
          <w:sz w:val="24"/>
          <w:szCs w:val="24"/>
        </w:rPr>
        <w:t>Ato constitutivo, estatuto ou contrato social em vigor, devidamente registrado no Registro Público de Empresas Mercantis ou no Registro Civil de Pessoas Jurídicas, conforme a respectiva natureza;</w:t>
      </w:r>
    </w:p>
    <w:p w14:paraId="3249ABE4" w14:textId="77777777" w:rsidR="0055423A" w:rsidRPr="005946D5" w:rsidRDefault="0055423A" w:rsidP="003B14AB">
      <w:pPr>
        <w:pStyle w:val="PargrafodaLista"/>
        <w:numPr>
          <w:ilvl w:val="0"/>
          <w:numId w:val="11"/>
        </w:numPr>
        <w:tabs>
          <w:tab w:val="left" w:pos="284"/>
        </w:tabs>
        <w:autoSpaceDE w:val="0"/>
        <w:autoSpaceDN w:val="0"/>
        <w:adjustRightInd w:val="0"/>
        <w:ind w:left="993" w:hanging="426"/>
        <w:contextualSpacing/>
        <w:jc w:val="both"/>
        <w:rPr>
          <w:rFonts w:ascii="Arial" w:hAnsi="Arial" w:cs="Arial"/>
          <w:sz w:val="24"/>
          <w:szCs w:val="24"/>
        </w:rPr>
      </w:pPr>
      <w:r w:rsidRPr="005946D5">
        <w:rPr>
          <w:rFonts w:ascii="Arial" w:hAnsi="Arial" w:cs="Arial"/>
          <w:sz w:val="24"/>
          <w:szCs w:val="24"/>
        </w:rPr>
        <w:t>Documento de eleição dos administradores, procuração ou ata de assembleia que outorgou poderes ao(s) representante(s), em caso dessa atribuição e do(s) dados pessoais do</w:t>
      </w:r>
      <w:r w:rsidR="00702F0F" w:rsidRPr="005946D5">
        <w:rPr>
          <w:rFonts w:ascii="Arial" w:hAnsi="Arial" w:cs="Arial"/>
          <w:sz w:val="24"/>
          <w:szCs w:val="24"/>
        </w:rPr>
        <w:t>(</w:t>
      </w:r>
      <w:r w:rsidRPr="005946D5">
        <w:rPr>
          <w:rFonts w:ascii="Arial" w:hAnsi="Arial" w:cs="Arial"/>
          <w:sz w:val="24"/>
          <w:szCs w:val="24"/>
        </w:rPr>
        <w:t>s</w:t>
      </w:r>
      <w:r w:rsidR="00702F0F" w:rsidRPr="005946D5">
        <w:rPr>
          <w:rFonts w:ascii="Arial" w:hAnsi="Arial" w:cs="Arial"/>
          <w:sz w:val="24"/>
          <w:szCs w:val="24"/>
        </w:rPr>
        <w:t>)</w:t>
      </w:r>
      <w:r w:rsidRPr="005946D5">
        <w:rPr>
          <w:rFonts w:ascii="Arial" w:hAnsi="Arial" w:cs="Arial"/>
          <w:sz w:val="24"/>
          <w:szCs w:val="24"/>
        </w:rPr>
        <w:t xml:space="preserve"> representante(s) não constarem do estatuto ou contrato social; </w:t>
      </w:r>
    </w:p>
    <w:p w14:paraId="4F540C84" w14:textId="77777777" w:rsidR="0055423A" w:rsidRPr="005946D5" w:rsidRDefault="0055423A" w:rsidP="003B14AB">
      <w:pPr>
        <w:pStyle w:val="PargrafodaLista"/>
        <w:numPr>
          <w:ilvl w:val="0"/>
          <w:numId w:val="11"/>
        </w:numPr>
        <w:tabs>
          <w:tab w:val="left" w:pos="284"/>
        </w:tabs>
        <w:autoSpaceDE w:val="0"/>
        <w:autoSpaceDN w:val="0"/>
        <w:adjustRightInd w:val="0"/>
        <w:ind w:left="993" w:hanging="426"/>
        <w:contextualSpacing/>
        <w:jc w:val="both"/>
        <w:rPr>
          <w:rFonts w:ascii="Arial" w:hAnsi="Arial" w:cs="Arial"/>
          <w:sz w:val="24"/>
          <w:szCs w:val="24"/>
        </w:rPr>
      </w:pPr>
      <w:r w:rsidRPr="005946D5">
        <w:rPr>
          <w:rFonts w:ascii="Arial" w:hAnsi="Arial" w:cs="Arial"/>
          <w:sz w:val="24"/>
          <w:szCs w:val="24"/>
        </w:rPr>
        <w:t xml:space="preserve">Inscrição do ato constitutivo, no caso de sociedades civis, acompanhada de ato formal de designação de diretoria em exercício; </w:t>
      </w:r>
    </w:p>
    <w:p w14:paraId="6670F0C1" w14:textId="77777777" w:rsidR="0055423A" w:rsidRPr="005946D5" w:rsidRDefault="0055423A" w:rsidP="003B14AB">
      <w:pPr>
        <w:pStyle w:val="PargrafodaLista"/>
        <w:numPr>
          <w:ilvl w:val="0"/>
          <w:numId w:val="11"/>
        </w:numPr>
        <w:tabs>
          <w:tab w:val="left" w:pos="284"/>
        </w:tabs>
        <w:autoSpaceDE w:val="0"/>
        <w:autoSpaceDN w:val="0"/>
        <w:adjustRightInd w:val="0"/>
        <w:ind w:left="993" w:hanging="426"/>
        <w:contextualSpacing/>
        <w:jc w:val="both"/>
        <w:rPr>
          <w:rFonts w:ascii="Arial" w:hAnsi="Arial" w:cs="Arial"/>
          <w:sz w:val="24"/>
          <w:szCs w:val="24"/>
        </w:rPr>
      </w:pPr>
      <w:r w:rsidRPr="005946D5">
        <w:rPr>
          <w:rFonts w:ascii="Arial" w:hAnsi="Arial" w:cs="Arial"/>
          <w:sz w:val="24"/>
          <w:szCs w:val="24"/>
        </w:rPr>
        <w:t>Decreto de autorização, em se tratando de sociedade estrangeira em funcionamento no país, e ato de registro ou autorização para funcionamento expedido pelo órgão competente, quando a atividade desempenhada assim o exigir.</w:t>
      </w:r>
    </w:p>
    <w:p w14:paraId="15D0FCEC" w14:textId="77777777" w:rsidR="0055423A" w:rsidRPr="005946D5" w:rsidRDefault="0055423A" w:rsidP="005946D5">
      <w:pPr>
        <w:pStyle w:val="PargrafodaLista"/>
        <w:autoSpaceDE w:val="0"/>
        <w:autoSpaceDN w:val="0"/>
        <w:adjustRightInd w:val="0"/>
        <w:ind w:left="0"/>
        <w:contextualSpacing/>
        <w:jc w:val="both"/>
        <w:rPr>
          <w:rFonts w:ascii="Arial" w:hAnsi="Arial" w:cs="Arial"/>
          <w:sz w:val="24"/>
          <w:szCs w:val="24"/>
        </w:rPr>
      </w:pPr>
    </w:p>
    <w:p w14:paraId="0D83B74A" w14:textId="77777777" w:rsidR="0055423A" w:rsidRPr="001E18F0" w:rsidRDefault="0055423A" w:rsidP="001E18F0">
      <w:pPr>
        <w:pStyle w:val="PargrafodaLista"/>
        <w:numPr>
          <w:ilvl w:val="1"/>
          <w:numId w:val="3"/>
        </w:numPr>
        <w:ind w:left="0" w:firstLine="0"/>
        <w:jc w:val="both"/>
        <w:rPr>
          <w:rFonts w:ascii="Arial" w:hAnsi="Arial" w:cs="Arial"/>
          <w:sz w:val="24"/>
          <w:szCs w:val="24"/>
        </w:rPr>
      </w:pPr>
      <w:r w:rsidRPr="005373F2">
        <w:rPr>
          <w:rFonts w:ascii="Arial" w:hAnsi="Arial" w:cs="Arial"/>
          <w:sz w:val="24"/>
          <w:szCs w:val="24"/>
        </w:rPr>
        <w:t>Quanto à</w:t>
      </w:r>
      <w:r w:rsidRPr="001E18F0">
        <w:rPr>
          <w:rFonts w:ascii="Arial" w:hAnsi="Arial" w:cs="Arial"/>
          <w:sz w:val="24"/>
          <w:szCs w:val="24"/>
        </w:rPr>
        <w:t xml:space="preserve"> </w:t>
      </w:r>
      <w:r w:rsidRPr="001E18F0">
        <w:rPr>
          <w:rFonts w:ascii="Arial" w:hAnsi="Arial" w:cs="Arial"/>
          <w:b/>
          <w:sz w:val="24"/>
          <w:szCs w:val="24"/>
        </w:rPr>
        <w:t>REGULARIDADE FISCAL</w:t>
      </w:r>
      <w:r w:rsidRPr="005946D5">
        <w:rPr>
          <w:rFonts w:ascii="Arial" w:hAnsi="Arial" w:cs="Arial"/>
          <w:sz w:val="24"/>
          <w:szCs w:val="24"/>
        </w:rPr>
        <w:t>:</w:t>
      </w:r>
    </w:p>
    <w:p w14:paraId="111B4549" w14:textId="77777777" w:rsidR="0055423A" w:rsidRPr="005946D5" w:rsidRDefault="0055423A" w:rsidP="005946D5">
      <w:pPr>
        <w:pStyle w:val="Corpodetexto"/>
        <w:rPr>
          <w:b w:val="0"/>
          <w:sz w:val="24"/>
          <w:szCs w:val="24"/>
        </w:rPr>
      </w:pPr>
    </w:p>
    <w:p w14:paraId="5E3DCC39" w14:textId="77777777" w:rsidR="00CD3D31" w:rsidRPr="005946D5" w:rsidRDefault="00CD3D31" w:rsidP="00F521CD">
      <w:pPr>
        <w:pStyle w:val="PargrafodaLista"/>
        <w:numPr>
          <w:ilvl w:val="0"/>
          <w:numId w:val="13"/>
        </w:numPr>
        <w:tabs>
          <w:tab w:val="left" w:pos="284"/>
        </w:tabs>
        <w:autoSpaceDE w:val="0"/>
        <w:autoSpaceDN w:val="0"/>
        <w:adjustRightInd w:val="0"/>
        <w:ind w:left="993" w:hanging="426"/>
        <w:contextualSpacing/>
        <w:jc w:val="both"/>
        <w:rPr>
          <w:rFonts w:ascii="Arial" w:hAnsi="Arial" w:cs="Arial"/>
          <w:sz w:val="24"/>
          <w:szCs w:val="24"/>
        </w:rPr>
      </w:pPr>
      <w:r w:rsidRPr="005946D5">
        <w:rPr>
          <w:rFonts w:ascii="Arial" w:hAnsi="Arial" w:cs="Arial"/>
          <w:sz w:val="24"/>
          <w:szCs w:val="24"/>
        </w:rPr>
        <w:t>Prova de inscrição no Cadastro de Pessoas Físicas – CPF, ou no Cadastro Nacional de Pessoas Jurídicas do Ministério da Fazenda – CNPJ, conforme o caso.</w:t>
      </w:r>
    </w:p>
    <w:p w14:paraId="03D08439" w14:textId="77777777" w:rsidR="0055423A" w:rsidRPr="005946D5" w:rsidRDefault="0055423A" w:rsidP="003B14AB">
      <w:pPr>
        <w:pStyle w:val="PargrafodaLista"/>
        <w:numPr>
          <w:ilvl w:val="0"/>
          <w:numId w:val="13"/>
        </w:numPr>
        <w:tabs>
          <w:tab w:val="left" w:pos="284"/>
        </w:tabs>
        <w:autoSpaceDE w:val="0"/>
        <w:autoSpaceDN w:val="0"/>
        <w:adjustRightInd w:val="0"/>
        <w:ind w:left="993" w:hanging="426"/>
        <w:contextualSpacing/>
        <w:jc w:val="both"/>
        <w:rPr>
          <w:rFonts w:ascii="Arial" w:hAnsi="Arial" w:cs="Arial"/>
          <w:sz w:val="24"/>
          <w:szCs w:val="24"/>
        </w:rPr>
      </w:pPr>
      <w:r w:rsidRPr="005946D5">
        <w:rPr>
          <w:rFonts w:ascii="Arial" w:hAnsi="Arial" w:cs="Arial"/>
          <w:sz w:val="24"/>
          <w:szCs w:val="24"/>
        </w:rPr>
        <w:t xml:space="preserve">Prova de regularidade perante a Seguridade Social, mediante a apresentação da Certidão Negativa de Débitos relativos aos Tributos Federais e a Dívida Ativa da União; </w:t>
      </w:r>
    </w:p>
    <w:p w14:paraId="716D2631" w14:textId="77777777" w:rsidR="0055423A" w:rsidRPr="005946D5" w:rsidRDefault="0055423A" w:rsidP="003B14AB">
      <w:pPr>
        <w:pStyle w:val="PargrafodaLista"/>
        <w:numPr>
          <w:ilvl w:val="0"/>
          <w:numId w:val="13"/>
        </w:numPr>
        <w:tabs>
          <w:tab w:val="left" w:pos="284"/>
        </w:tabs>
        <w:ind w:left="993" w:hanging="426"/>
        <w:contextualSpacing/>
        <w:jc w:val="both"/>
        <w:rPr>
          <w:rFonts w:ascii="Arial" w:hAnsi="Arial" w:cs="Arial"/>
          <w:sz w:val="24"/>
          <w:szCs w:val="24"/>
        </w:rPr>
      </w:pPr>
      <w:r w:rsidRPr="005946D5">
        <w:rPr>
          <w:rFonts w:ascii="Arial" w:hAnsi="Arial" w:cs="Arial"/>
          <w:sz w:val="24"/>
          <w:szCs w:val="24"/>
        </w:rPr>
        <w:t xml:space="preserve">Certificado de Regularidade perante o Fundo de Garantia por Tempo de Serviço – FGTS. </w:t>
      </w:r>
    </w:p>
    <w:p w14:paraId="035F1B71" w14:textId="77777777" w:rsidR="004357F0" w:rsidRPr="005946D5" w:rsidRDefault="004357F0" w:rsidP="003B14AB">
      <w:pPr>
        <w:pStyle w:val="PargrafodaLista"/>
        <w:numPr>
          <w:ilvl w:val="0"/>
          <w:numId w:val="13"/>
        </w:numPr>
        <w:tabs>
          <w:tab w:val="left" w:pos="426"/>
        </w:tabs>
        <w:ind w:left="993" w:hanging="426"/>
        <w:contextualSpacing/>
        <w:jc w:val="both"/>
        <w:rPr>
          <w:rFonts w:ascii="Arial" w:hAnsi="Arial" w:cs="Arial"/>
          <w:sz w:val="24"/>
          <w:szCs w:val="24"/>
        </w:rPr>
      </w:pPr>
      <w:r w:rsidRPr="005946D5">
        <w:rPr>
          <w:rFonts w:ascii="Arial" w:hAnsi="Arial" w:cs="Arial"/>
          <w:sz w:val="24"/>
          <w:szCs w:val="24"/>
        </w:rPr>
        <w:t>Prova de regularidade perante a Fazenda Pública do Estado de Minas Gerais, medi</w:t>
      </w:r>
      <w:r w:rsidR="001E18F0">
        <w:rPr>
          <w:rFonts w:ascii="Arial" w:hAnsi="Arial" w:cs="Arial"/>
          <w:sz w:val="24"/>
          <w:szCs w:val="24"/>
        </w:rPr>
        <w:t>a</w:t>
      </w:r>
      <w:r w:rsidRPr="005946D5">
        <w:rPr>
          <w:rFonts w:ascii="Arial" w:hAnsi="Arial" w:cs="Arial"/>
          <w:sz w:val="24"/>
          <w:szCs w:val="24"/>
        </w:rPr>
        <w:t>nte a apresentação da Certidão de Débito Tributário – CDT.</w:t>
      </w:r>
    </w:p>
    <w:p w14:paraId="72AC786B" w14:textId="77777777" w:rsidR="004357F0" w:rsidRPr="005946D5" w:rsidRDefault="004357F0" w:rsidP="003B14AB">
      <w:pPr>
        <w:pStyle w:val="PargrafodaLista"/>
        <w:ind w:left="993" w:hanging="426"/>
        <w:contextualSpacing/>
        <w:jc w:val="both"/>
        <w:rPr>
          <w:rFonts w:ascii="Arial" w:hAnsi="Arial" w:cs="Arial"/>
          <w:sz w:val="24"/>
          <w:szCs w:val="24"/>
        </w:rPr>
      </w:pPr>
    </w:p>
    <w:p w14:paraId="5D948DD1" w14:textId="77777777" w:rsidR="005402D9" w:rsidRPr="001E18F0" w:rsidRDefault="005402D9" w:rsidP="005402D9">
      <w:pPr>
        <w:pStyle w:val="PargrafodaLista"/>
        <w:numPr>
          <w:ilvl w:val="2"/>
          <w:numId w:val="3"/>
        </w:numPr>
        <w:ind w:left="567" w:firstLine="0"/>
        <w:contextualSpacing/>
        <w:jc w:val="both"/>
        <w:rPr>
          <w:rFonts w:ascii="Arial" w:hAnsi="Arial" w:cs="Arial"/>
          <w:sz w:val="24"/>
          <w:szCs w:val="24"/>
        </w:rPr>
      </w:pPr>
      <w:r w:rsidRPr="001E18F0">
        <w:rPr>
          <w:rFonts w:ascii="Arial" w:hAnsi="Arial" w:cs="Arial"/>
          <w:sz w:val="24"/>
          <w:szCs w:val="24"/>
        </w:rPr>
        <w:t>A comprovação da regularidade fiscal deverá ser efetuada mediante a apresentação das competentes certidões negativas de débitos, ou positivas com efeitos de negativas.</w:t>
      </w:r>
    </w:p>
    <w:p w14:paraId="271168F6" w14:textId="77777777" w:rsidR="00297377" w:rsidRPr="005402D9" w:rsidRDefault="00297377" w:rsidP="005402D9">
      <w:pPr>
        <w:pStyle w:val="PargrafodaLista"/>
        <w:rPr>
          <w:rFonts w:ascii="Arial" w:hAnsi="Arial" w:cs="Arial"/>
          <w:sz w:val="24"/>
          <w:szCs w:val="24"/>
        </w:rPr>
      </w:pPr>
    </w:p>
    <w:p w14:paraId="61F47DA2" w14:textId="77777777" w:rsidR="004357F0" w:rsidRPr="005946D5" w:rsidRDefault="004357F0" w:rsidP="001E18F0">
      <w:pPr>
        <w:pStyle w:val="PargrafodaLista"/>
        <w:numPr>
          <w:ilvl w:val="2"/>
          <w:numId w:val="3"/>
        </w:numPr>
        <w:ind w:left="567" w:firstLine="0"/>
        <w:contextualSpacing/>
        <w:jc w:val="both"/>
        <w:rPr>
          <w:rFonts w:ascii="Arial" w:hAnsi="Arial" w:cs="Arial"/>
          <w:sz w:val="24"/>
          <w:szCs w:val="24"/>
        </w:rPr>
      </w:pPr>
      <w:r w:rsidRPr="005946D5">
        <w:rPr>
          <w:rFonts w:ascii="Arial" w:hAnsi="Arial" w:cs="Arial"/>
          <w:sz w:val="24"/>
          <w:szCs w:val="24"/>
        </w:rPr>
        <w:t>As microempresas e empresas de pequeno porte deverão apresentar toda a documentação exigida para efeito de comprovação de regularidade fiscal, mesmo que esta apresente alguma restrição, sendo-lhes concedido, no momento apropriado, o tratamento diferenciado e simplificado, nos termos</w:t>
      </w:r>
      <w:r w:rsidR="008B367C">
        <w:rPr>
          <w:rFonts w:ascii="Arial" w:hAnsi="Arial" w:cs="Arial"/>
          <w:sz w:val="24"/>
          <w:szCs w:val="24"/>
        </w:rPr>
        <w:t xml:space="preserve"> da Lei Complementar 123/06 e suas alterações posteriores</w:t>
      </w:r>
      <w:r w:rsidRPr="005946D5">
        <w:rPr>
          <w:rFonts w:ascii="Arial" w:hAnsi="Arial" w:cs="Arial"/>
          <w:sz w:val="24"/>
          <w:szCs w:val="24"/>
        </w:rPr>
        <w:t>.</w:t>
      </w:r>
    </w:p>
    <w:p w14:paraId="7B8488A3" w14:textId="77777777" w:rsidR="00CE3E21" w:rsidRPr="005946D5" w:rsidRDefault="00CE3E21" w:rsidP="005946D5">
      <w:pPr>
        <w:pStyle w:val="PargrafodaLista"/>
        <w:jc w:val="both"/>
        <w:rPr>
          <w:rFonts w:ascii="Arial" w:hAnsi="Arial" w:cs="Arial"/>
          <w:sz w:val="24"/>
          <w:szCs w:val="24"/>
        </w:rPr>
      </w:pPr>
    </w:p>
    <w:p w14:paraId="267ADEC9" w14:textId="77777777" w:rsidR="00CE3E21" w:rsidRPr="005946D5" w:rsidRDefault="00CE3E21" w:rsidP="001E18F0">
      <w:pPr>
        <w:pStyle w:val="PargrafodaLista"/>
        <w:numPr>
          <w:ilvl w:val="2"/>
          <w:numId w:val="3"/>
        </w:numPr>
        <w:ind w:left="567" w:firstLine="0"/>
        <w:jc w:val="both"/>
        <w:rPr>
          <w:rFonts w:ascii="Arial" w:hAnsi="Arial" w:cs="Arial"/>
          <w:bCs/>
          <w:sz w:val="24"/>
          <w:szCs w:val="24"/>
        </w:rPr>
      </w:pPr>
      <w:r w:rsidRPr="005946D5">
        <w:rPr>
          <w:rFonts w:ascii="Arial" w:hAnsi="Arial" w:cs="Arial"/>
          <w:bCs/>
          <w:sz w:val="24"/>
          <w:szCs w:val="24"/>
        </w:rPr>
        <w:t xml:space="preserve">Não serão aceitos protocolos de entrega ou solicitação dos documentos em substituição às certidões requeridas para fins de comprovação da regularidade fiscal.  </w:t>
      </w:r>
    </w:p>
    <w:p w14:paraId="52C18B60" w14:textId="77777777" w:rsidR="0057173E" w:rsidRPr="005946D5" w:rsidRDefault="0057173E" w:rsidP="005946D5">
      <w:pPr>
        <w:tabs>
          <w:tab w:val="left" w:pos="426"/>
        </w:tabs>
        <w:jc w:val="both"/>
        <w:rPr>
          <w:rFonts w:ascii="Arial" w:hAnsi="Arial" w:cs="Arial"/>
          <w:bCs/>
          <w:i/>
          <w:color w:val="FF0000"/>
          <w:sz w:val="24"/>
          <w:szCs w:val="24"/>
        </w:rPr>
      </w:pPr>
    </w:p>
    <w:p w14:paraId="660CD137" w14:textId="77777777" w:rsidR="0055423A" w:rsidRPr="005946D5" w:rsidRDefault="0055423A" w:rsidP="00AA08FF">
      <w:pPr>
        <w:tabs>
          <w:tab w:val="left" w:pos="426"/>
        </w:tabs>
        <w:jc w:val="both"/>
        <w:rPr>
          <w:rFonts w:ascii="Arial" w:hAnsi="Arial" w:cs="Arial"/>
          <w:bCs/>
          <w:i/>
          <w:color w:val="FF0000"/>
          <w:sz w:val="24"/>
          <w:szCs w:val="24"/>
        </w:rPr>
      </w:pPr>
      <w:bookmarkStart w:id="19" w:name="_Hlk532919291"/>
      <w:r w:rsidRPr="005946D5">
        <w:rPr>
          <w:rFonts w:ascii="Arial" w:hAnsi="Arial" w:cs="Arial"/>
          <w:bCs/>
          <w:i/>
          <w:color w:val="FF0000"/>
          <w:sz w:val="24"/>
          <w:szCs w:val="24"/>
        </w:rPr>
        <w:t xml:space="preserve"> </w:t>
      </w:r>
    </w:p>
    <w:bookmarkEnd w:id="19"/>
    <w:p w14:paraId="14C3280A" w14:textId="77777777" w:rsidR="0055423A" w:rsidRPr="005946D5" w:rsidRDefault="0055423A" w:rsidP="001E18F0">
      <w:pPr>
        <w:pStyle w:val="PargrafodaLista"/>
        <w:numPr>
          <w:ilvl w:val="1"/>
          <w:numId w:val="3"/>
        </w:numPr>
        <w:ind w:left="0" w:firstLine="0"/>
        <w:jc w:val="both"/>
        <w:rPr>
          <w:rFonts w:ascii="Arial" w:hAnsi="Arial" w:cs="Arial"/>
          <w:sz w:val="24"/>
          <w:szCs w:val="24"/>
        </w:rPr>
      </w:pPr>
      <w:r w:rsidRPr="005946D5">
        <w:rPr>
          <w:rFonts w:ascii="Arial" w:hAnsi="Arial" w:cs="Arial"/>
          <w:sz w:val="24"/>
          <w:szCs w:val="24"/>
        </w:rPr>
        <w:t xml:space="preserve">Quanto à </w:t>
      </w:r>
      <w:r w:rsidRPr="001E18F0">
        <w:rPr>
          <w:rFonts w:ascii="Arial" w:hAnsi="Arial" w:cs="Arial"/>
          <w:b/>
          <w:sz w:val="24"/>
          <w:szCs w:val="24"/>
        </w:rPr>
        <w:t>QUALIFICAÇÃO TÉCNICA</w:t>
      </w:r>
      <w:r w:rsidRPr="005946D5">
        <w:rPr>
          <w:rFonts w:ascii="Arial" w:hAnsi="Arial" w:cs="Arial"/>
          <w:sz w:val="24"/>
          <w:szCs w:val="24"/>
        </w:rPr>
        <w:t xml:space="preserve">:  </w:t>
      </w:r>
    </w:p>
    <w:p w14:paraId="1DE3C12E" w14:textId="77777777" w:rsidR="0055423A" w:rsidRPr="00F05499" w:rsidRDefault="0055423A" w:rsidP="005946D5">
      <w:pPr>
        <w:tabs>
          <w:tab w:val="left" w:pos="426"/>
        </w:tabs>
        <w:ind w:left="390"/>
        <w:jc w:val="both"/>
        <w:rPr>
          <w:rFonts w:ascii="Arial" w:hAnsi="Arial" w:cs="Arial"/>
          <w:sz w:val="24"/>
          <w:szCs w:val="24"/>
        </w:rPr>
      </w:pPr>
    </w:p>
    <w:p w14:paraId="0A541EAD" w14:textId="4F3D10AD" w:rsidR="00B23ECB" w:rsidRPr="00B23ECB" w:rsidRDefault="00B23ECB" w:rsidP="00B23ECB">
      <w:pPr>
        <w:ind w:left="567"/>
        <w:jc w:val="both"/>
        <w:rPr>
          <w:rFonts w:ascii="Arial" w:hAnsi="Arial" w:cs="Arial"/>
          <w:color w:val="000000"/>
          <w:sz w:val="24"/>
          <w:szCs w:val="24"/>
        </w:rPr>
      </w:pPr>
      <w:r w:rsidRPr="00DC5126">
        <w:rPr>
          <w:rFonts w:ascii="Arial" w:hAnsi="Arial" w:cs="Arial"/>
          <w:color w:val="000000"/>
          <w:sz w:val="24"/>
          <w:szCs w:val="24"/>
        </w:rPr>
        <w:lastRenderedPageBreak/>
        <w:t>I.</w:t>
      </w:r>
      <w:r w:rsidR="009E4A87" w:rsidRPr="00DC5126">
        <w:rPr>
          <w:rFonts w:ascii="Arial" w:hAnsi="Arial" w:cs="Arial"/>
          <w:color w:val="000000"/>
          <w:sz w:val="24"/>
          <w:szCs w:val="24"/>
        </w:rPr>
        <w:t xml:space="preserve"> </w:t>
      </w:r>
      <w:r w:rsidRPr="00DC5126">
        <w:rPr>
          <w:rFonts w:ascii="Arial" w:hAnsi="Arial" w:cs="Arial"/>
          <w:color w:val="000000"/>
          <w:sz w:val="24"/>
          <w:szCs w:val="24"/>
        </w:rPr>
        <w:t xml:space="preserve">A prestação do serviço deverá ser realizada por banco com classificação de risco (rating) de longo prazo em escala nacional </w:t>
      </w:r>
      <w:proofErr w:type="spellStart"/>
      <w:r w:rsidRPr="00DC5126">
        <w:rPr>
          <w:rFonts w:ascii="Arial" w:hAnsi="Arial" w:cs="Arial"/>
          <w:color w:val="000000"/>
          <w:sz w:val="24"/>
          <w:szCs w:val="24"/>
        </w:rPr>
        <w:t>brAA</w:t>
      </w:r>
      <w:proofErr w:type="spellEnd"/>
      <w:r w:rsidRPr="00DC5126">
        <w:rPr>
          <w:rFonts w:ascii="Arial" w:hAnsi="Arial" w:cs="Arial"/>
          <w:color w:val="000000"/>
          <w:sz w:val="24"/>
          <w:szCs w:val="24"/>
        </w:rPr>
        <w:t xml:space="preserve">, ou superior, divulgada pela Fitch Ratings ou pela Standard &amp; </w:t>
      </w:r>
      <w:proofErr w:type="spellStart"/>
      <w:r w:rsidRPr="00DC5126">
        <w:rPr>
          <w:rFonts w:ascii="Arial" w:hAnsi="Arial" w:cs="Arial"/>
          <w:color w:val="000000"/>
          <w:sz w:val="24"/>
          <w:szCs w:val="24"/>
        </w:rPr>
        <w:t>Poor’s</w:t>
      </w:r>
      <w:proofErr w:type="spellEnd"/>
      <w:r w:rsidRPr="00DC5126">
        <w:rPr>
          <w:rFonts w:ascii="Arial" w:hAnsi="Arial" w:cs="Arial"/>
          <w:color w:val="000000"/>
          <w:sz w:val="24"/>
          <w:szCs w:val="24"/>
        </w:rPr>
        <w:t>, ou classificação de risco (rating) equivalente divulgado pela Moody’s (Aa2), e com patrimônio líquido mínimo de R$ 4.000.0000.000,00 (quatro bilhões de reais). Essas qualificações justificam-se por serem uma maneira de mitigar o risco financeiro, tendo em vista que a principal receita da CODEMIG transitará, necessariamente, pela conta vinculada objeto d</w:t>
      </w:r>
      <w:r w:rsidR="00DC5126">
        <w:rPr>
          <w:rFonts w:ascii="Arial" w:hAnsi="Arial" w:cs="Arial"/>
          <w:color w:val="000000"/>
          <w:sz w:val="24"/>
          <w:szCs w:val="24"/>
        </w:rPr>
        <w:t>o</w:t>
      </w:r>
      <w:r w:rsidRPr="00DC5126">
        <w:rPr>
          <w:rFonts w:ascii="Arial" w:hAnsi="Arial" w:cs="Arial"/>
          <w:color w:val="000000"/>
          <w:sz w:val="24"/>
          <w:szCs w:val="24"/>
        </w:rPr>
        <w:t xml:space="preserve"> Termo de Referência. O licitante poderá entregar relatório de classificação de risco rating de uma das agências citadas e cópia de seu último balanço patrimonial publicado para comprovar a qualificação.</w:t>
      </w:r>
    </w:p>
    <w:p w14:paraId="78F1A300" w14:textId="582986D9" w:rsidR="0055423A" w:rsidRPr="005946D5" w:rsidRDefault="0055423A" w:rsidP="00B23ECB">
      <w:pPr>
        <w:ind w:left="567"/>
        <w:jc w:val="both"/>
        <w:rPr>
          <w:rFonts w:ascii="Arial" w:hAnsi="Arial" w:cs="Arial"/>
          <w:sz w:val="24"/>
          <w:szCs w:val="24"/>
        </w:rPr>
      </w:pPr>
    </w:p>
    <w:p w14:paraId="69072392" w14:textId="77777777" w:rsidR="0055423A" w:rsidRPr="005946D5" w:rsidRDefault="0055423A" w:rsidP="0063280D">
      <w:pPr>
        <w:numPr>
          <w:ilvl w:val="1"/>
          <w:numId w:val="3"/>
        </w:numPr>
        <w:tabs>
          <w:tab w:val="left" w:pos="426"/>
        </w:tabs>
        <w:ind w:left="0" w:firstLine="0"/>
        <w:jc w:val="both"/>
        <w:rPr>
          <w:rFonts w:ascii="Arial" w:hAnsi="Arial" w:cs="Arial"/>
          <w:sz w:val="24"/>
          <w:szCs w:val="24"/>
        </w:rPr>
      </w:pPr>
      <w:r w:rsidRPr="005946D5">
        <w:rPr>
          <w:rFonts w:ascii="Arial" w:hAnsi="Arial" w:cs="Arial"/>
          <w:sz w:val="24"/>
          <w:szCs w:val="24"/>
        </w:rPr>
        <w:t xml:space="preserve">Quanto à </w:t>
      </w:r>
      <w:r w:rsidRPr="005946D5">
        <w:rPr>
          <w:rFonts w:ascii="Arial" w:hAnsi="Arial" w:cs="Arial"/>
          <w:b/>
          <w:sz w:val="24"/>
          <w:szCs w:val="24"/>
        </w:rPr>
        <w:t>QUALIFICAÇÃO ECONÔMICO-FINANCEIRA</w:t>
      </w:r>
      <w:r w:rsidRPr="005946D5">
        <w:rPr>
          <w:rFonts w:ascii="Arial" w:hAnsi="Arial" w:cs="Arial"/>
          <w:sz w:val="24"/>
          <w:szCs w:val="24"/>
        </w:rPr>
        <w:t xml:space="preserve">: </w:t>
      </w:r>
    </w:p>
    <w:p w14:paraId="51EC7985" w14:textId="77777777" w:rsidR="0055423A" w:rsidRPr="005946D5" w:rsidRDefault="0055423A" w:rsidP="005946D5">
      <w:pPr>
        <w:tabs>
          <w:tab w:val="left" w:pos="426"/>
        </w:tabs>
        <w:ind w:left="142"/>
        <w:jc w:val="both"/>
        <w:rPr>
          <w:rFonts w:ascii="Arial" w:hAnsi="Arial" w:cs="Arial"/>
          <w:sz w:val="24"/>
          <w:szCs w:val="24"/>
        </w:rPr>
      </w:pPr>
    </w:p>
    <w:p w14:paraId="77FEC937" w14:textId="77777777" w:rsidR="0055423A" w:rsidRPr="005946D5" w:rsidRDefault="0055423A" w:rsidP="005946D5">
      <w:pPr>
        <w:pStyle w:val="PargrafodaLista"/>
        <w:numPr>
          <w:ilvl w:val="0"/>
          <w:numId w:val="15"/>
        </w:numPr>
        <w:autoSpaceDE w:val="0"/>
        <w:autoSpaceDN w:val="0"/>
        <w:adjustRightInd w:val="0"/>
        <w:ind w:left="567" w:firstLine="0"/>
        <w:contextualSpacing/>
        <w:jc w:val="both"/>
        <w:rPr>
          <w:rFonts w:ascii="Arial" w:hAnsi="Arial" w:cs="Arial"/>
          <w:color w:val="000000"/>
          <w:sz w:val="24"/>
          <w:szCs w:val="24"/>
        </w:rPr>
      </w:pPr>
      <w:r w:rsidRPr="005946D5">
        <w:rPr>
          <w:rFonts w:ascii="Arial" w:hAnsi="Arial" w:cs="Arial"/>
          <w:color w:val="000000"/>
          <w:sz w:val="24"/>
          <w:szCs w:val="24"/>
        </w:rPr>
        <w:t xml:space="preserve">Certidão negativa de falência ou recuperação judicial da empresa, expedida pelo distribuidor da sede da pessoa jurídica, ou certidão negativa de insolvência civil expedida no domicílio da pessoa física, emitida nos </w:t>
      </w:r>
      <w:r w:rsidRPr="005946D5">
        <w:rPr>
          <w:rFonts w:ascii="Arial" w:hAnsi="Arial" w:cs="Arial"/>
          <w:sz w:val="24"/>
          <w:szCs w:val="24"/>
        </w:rPr>
        <w:t>últimos 06 (seis) meses.</w:t>
      </w:r>
    </w:p>
    <w:p w14:paraId="047A4463" w14:textId="77777777" w:rsidR="0055423A" w:rsidRPr="005946D5" w:rsidRDefault="0055423A" w:rsidP="005946D5">
      <w:pPr>
        <w:tabs>
          <w:tab w:val="left" w:pos="426"/>
        </w:tabs>
        <w:ind w:left="142"/>
        <w:jc w:val="both"/>
        <w:rPr>
          <w:rFonts w:ascii="Arial" w:hAnsi="Arial" w:cs="Arial"/>
          <w:sz w:val="24"/>
          <w:szCs w:val="24"/>
          <w:highlight w:val="cyan"/>
        </w:rPr>
      </w:pPr>
    </w:p>
    <w:p w14:paraId="619E31C0" w14:textId="77777777" w:rsidR="0055423A" w:rsidRPr="005946D5" w:rsidRDefault="0055423A" w:rsidP="001E18F0">
      <w:pPr>
        <w:pStyle w:val="PargrafodaLista"/>
        <w:numPr>
          <w:ilvl w:val="2"/>
          <w:numId w:val="3"/>
        </w:numPr>
        <w:tabs>
          <w:tab w:val="left" w:pos="567"/>
        </w:tabs>
        <w:ind w:left="567" w:firstLine="0"/>
        <w:jc w:val="both"/>
        <w:rPr>
          <w:rFonts w:ascii="Arial" w:hAnsi="Arial" w:cs="Arial"/>
          <w:sz w:val="24"/>
          <w:szCs w:val="24"/>
        </w:rPr>
      </w:pPr>
      <w:r w:rsidRPr="005946D5">
        <w:rPr>
          <w:rFonts w:ascii="Arial" w:hAnsi="Arial" w:cs="Arial"/>
          <w:sz w:val="24"/>
          <w:szCs w:val="24"/>
        </w:rPr>
        <w:t>Para fins do inciso I, no caso de praças com mais de um cartório distribuidor deverão ser apresentadas as certidões de cada um dos distribuidores.</w:t>
      </w:r>
    </w:p>
    <w:p w14:paraId="0CE77DE7" w14:textId="77777777" w:rsidR="0055423A" w:rsidRPr="00F05499" w:rsidRDefault="0055423A" w:rsidP="00F05499">
      <w:pPr>
        <w:tabs>
          <w:tab w:val="left" w:pos="567"/>
        </w:tabs>
        <w:jc w:val="both"/>
        <w:rPr>
          <w:rFonts w:ascii="Arial" w:hAnsi="Arial" w:cs="Arial"/>
          <w:i/>
          <w:color w:val="FF0000"/>
          <w:sz w:val="24"/>
          <w:szCs w:val="24"/>
        </w:rPr>
      </w:pPr>
      <w:r w:rsidRPr="00F05499">
        <w:rPr>
          <w:rFonts w:ascii="Arial" w:hAnsi="Arial" w:cs="Arial"/>
          <w:i/>
          <w:color w:val="FF0000"/>
          <w:sz w:val="24"/>
          <w:szCs w:val="24"/>
        </w:rPr>
        <w:t xml:space="preserve"> </w:t>
      </w:r>
    </w:p>
    <w:p w14:paraId="27D5B0A8" w14:textId="77777777" w:rsidR="0055423A" w:rsidRPr="00F05499" w:rsidRDefault="0055423A" w:rsidP="001E18F0">
      <w:pPr>
        <w:pStyle w:val="PargrafodaLista"/>
        <w:numPr>
          <w:ilvl w:val="2"/>
          <w:numId w:val="3"/>
        </w:numPr>
        <w:tabs>
          <w:tab w:val="left" w:pos="567"/>
        </w:tabs>
        <w:ind w:left="567" w:firstLine="0"/>
        <w:jc w:val="both"/>
        <w:rPr>
          <w:rFonts w:ascii="Arial" w:hAnsi="Arial" w:cs="Arial"/>
          <w:sz w:val="24"/>
          <w:szCs w:val="24"/>
        </w:rPr>
      </w:pPr>
      <w:r w:rsidRPr="00F05499">
        <w:rPr>
          <w:rFonts w:ascii="Arial" w:hAnsi="Arial" w:cs="Arial"/>
          <w:sz w:val="24"/>
          <w:szCs w:val="24"/>
        </w:rPr>
        <w:t>No caso de empresa constituída no exercício social vigente, admite-se a apresentação de balanço patrimonial e demonstrações contábeis referentes ao período de existência da sociedade.</w:t>
      </w:r>
    </w:p>
    <w:p w14:paraId="4BE6D72D" w14:textId="77777777" w:rsidR="0055423A" w:rsidRPr="00F05499" w:rsidRDefault="0055423A" w:rsidP="005946D5">
      <w:pPr>
        <w:pStyle w:val="PargrafodaLista"/>
        <w:tabs>
          <w:tab w:val="left" w:pos="567"/>
        </w:tabs>
        <w:ind w:left="567"/>
        <w:jc w:val="both"/>
        <w:rPr>
          <w:rFonts w:ascii="Arial" w:hAnsi="Arial" w:cs="Arial"/>
          <w:sz w:val="24"/>
          <w:szCs w:val="24"/>
        </w:rPr>
      </w:pPr>
    </w:p>
    <w:p w14:paraId="71D9B163" w14:textId="77777777" w:rsidR="0055423A" w:rsidRPr="00F05499" w:rsidRDefault="0055423A" w:rsidP="001E18F0">
      <w:pPr>
        <w:pStyle w:val="PargrafodaLista"/>
        <w:numPr>
          <w:ilvl w:val="2"/>
          <w:numId w:val="3"/>
        </w:numPr>
        <w:tabs>
          <w:tab w:val="left" w:pos="567"/>
        </w:tabs>
        <w:ind w:left="567" w:firstLine="0"/>
        <w:jc w:val="both"/>
        <w:rPr>
          <w:rFonts w:ascii="Arial" w:hAnsi="Arial" w:cs="Arial"/>
          <w:sz w:val="24"/>
          <w:szCs w:val="24"/>
        </w:rPr>
      </w:pPr>
      <w:r w:rsidRPr="00F05499">
        <w:rPr>
          <w:rFonts w:ascii="Arial" w:hAnsi="Arial" w:cs="Arial"/>
          <w:sz w:val="24"/>
          <w:szCs w:val="24"/>
        </w:rPr>
        <w:t>As Microempresas e as Empresas de Pequeno Porte estão dispensadas do balanço patrimonial apenas para fins fiscais. Assim, para a presente licitação, é obrigatória a apresentação desta peça.</w:t>
      </w:r>
    </w:p>
    <w:p w14:paraId="47770D37" w14:textId="77777777" w:rsidR="0055423A" w:rsidRPr="005946D5" w:rsidRDefault="0055423A" w:rsidP="005946D5">
      <w:pPr>
        <w:tabs>
          <w:tab w:val="left" w:pos="426"/>
        </w:tabs>
        <w:ind w:left="142"/>
        <w:jc w:val="both"/>
        <w:rPr>
          <w:rFonts w:ascii="Arial" w:hAnsi="Arial" w:cs="Arial"/>
          <w:sz w:val="24"/>
          <w:szCs w:val="24"/>
          <w:highlight w:val="cyan"/>
        </w:rPr>
      </w:pPr>
    </w:p>
    <w:p w14:paraId="3D42C056" w14:textId="77777777" w:rsidR="0055423A" w:rsidRDefault="0055423A" w:rsidP="0063280D">
      <w:pPr>
        <w:numPr>
          <w:ilvl w:val="1"/>
          <w:numId w:val="3"/>
        </w:numPr>
        <w:tabs>
          <w:tab w:val="left" w:pos="426"/>
        </w:tabs>
        <w:ind w:left="0" w:firstLine="0"/>
        <w:jc w:val="both"/>
        <w:rPr>
          <w:rFonts w:ascii="Arial" w:hAnsi="Arial" w:cs="Arial"/>
          <w:sz w:val="24"/>
          <w:szCs w:val="24"/>
        </w:rPr>
      </w:pPr>
      <w:r w:rsidRPr="005946D5">
        <w:rPr>
          <w:rFonts w:ascii="Arial" w:hAnsi="Arial" w:cs="Arial"/>
          <w:sz w:val="24"/>
          <w:szCs w:val="24"/>
        </w:rPr>
        <w:t xml:space="preserve">Quanto às </w:t>
      </w:r>
      <w:r w:rsidRPr="005946D5">
        <w:rPr>
          <w:rFonts w:ascii="Arial" w:hAnsi="Arial" w:cs="Arial"/>
          <w:b/>
          <w:sz w:val="24"/>
          <w:szCs w:val="24"/>
        </w:rPr>
        <w:t>DECLARAÇÕES:</w:t>
      </w:r>
      <w:r w:rsidRPr="005946D5">
        <w:rPr>
          <w:rFonts w:ascii="Arial" w:hAnsi="Arial" w:cs="Arial"/>
          <w:sz w:val="24"/>
          <w:szCs w:val="24"/>
        </w:rPr>
        <w:t xml:space="preserve"> </w:t>
      </w:r>
    </w:p>
    <w:p w14:paraId="44D9766A" w14:textId="77777777" w:rsidR="00F1626C" w:rsidRPr="005946D5" w:rsidRDefault="00F1626C" w:rsidP="00F1626C">
      <w:pPr>
        <w:tabs>
          <w:tab w:val="left" w:pos="426"/>
        </w:tabs>
        <w:ind w:left="1430"/>
        <w:jc w:val="both"/>
        <w:rPr>
          <w:rFonts w:ascii="Arial" w:hAnsi="Arial" w:cs="Arial"/>
          <w:sz w:val="24"/>
          <w:szCs w:val="24"/>
        </w:rPr>
      </w:pPr>
    </w:p>
    <w:p w14:paraId="65A08BCF" w14:textId="77777777" w:rsidR="00957513" w:rsidRPr="0087705E" w:rsidRDefault="005A499C" w:rsidP="00415C03">
      <w:pPr>
        <w:numPr>
          <w:ilvl w:val="0"/>
          <w:numId w:val="16"/>
        </w:numPr>
        <w:tabs>
          <w:tab w:val="left" w:pos="426"/>
        </w:tabs>
        <w:ind w:left="426" w:firstLine="0"/>
        <w:jc w:val="both"/>
        <w:rPr>
          <w:rFonts w:ascii="Arial" w:hAnsi="Arial" w:cs="Arial"/>
          <w:sz w:val="24"/>
          <w:szCs w:val="24"/>
        </w:rPr>
      </w:pPr>
      <w:r w:rsidRPr="00F07C67">
        <w:rPr>
          <w:rFonts w:ascii="Arial" w:hAnsi="Arial" w:cs="Arial"/>
          <w:sz w:val="24"/>
          <w:szCs w:val="24"/>
        </w:rPr>
        <w:t xml:space="preserve">Anexo </w:t>
      </w:r>
      <w:r w:rsidR="00F07C67" w:rsidRPr="00F07C67">
        <w:rPr>
          <w:rFonts w:ascii="Arial" w:hAnsi="Arial" w:cs="Arial"/>
          <w:sz w:val="24"/>
          <w:szCs w:val="24"/>
        </w:rPr>
        <w:t xml:space="preserve">IV </w:t>
      </w:r>
      <w:r w:rsidR="0063280D" w:rsidRPr="00F07C67">
        <w:rPr>
          <w:rFonts w:ascii="Arial" w:hAnsi="Arial" w:cs="Arial"/>
          <w:sz w:val="24"/>
          <w:szCs w:val="24"/>
        </w:rPr>
        <w:t xml:space="preserve">- </w:t>
      </w:r>
      <w:bookmarkStart w:id="20" w:name="_Hlk532919366"/>
      <w:r w:rsidR="0055423A" w:rsidRPr="00F07C67">
        <w:rPr>
          <w:rFonts w:ascii="Arial" w:hAnsi="Arial" w:cs="Arial"/>
          <w:sz w:val="24"/>
          <w:szCs w:val="24"/>
        </w:rPr>
        <w:t>Declaração</w:t>
      </w:r>
      <w:r w:rsidR="0055423A" w:rsidRPr="005946D5">
        <w:rPr>
          <w:rFonts w:ascii="Arial" w:hAnsi="Arial" w:cs="Arial"/>
          <w:sz w:val="24"/>
          <w:szCs w:val="24"/>
        </w:rPr>
        <w:t xml:space="preserve"> </w:t>
      </w:r>
      <w:r w:rsidR="00F20571">
        <w:rPr>
          <w:rFonts w:ascii="Arial" w:hAnsi="Arial" w:cs="Arial"/>
          <w:sz w:val="24"/>
          <w:szCs w:val="24"/>
        </w:rPr>
        <w:t>(inexistência de fatos impeditivos</w:t>
      </w:r>
      <w:r w:rsidR="00F1626C">
        <w:rPr>
          <w:rFonts w:ascii="Arial" w:hAnsi="Arial" w:cs="Arial"/>
          <w:sz w:val="24"/>
          <w:szCs w:val="24"/>
        </w:rPr>
        <w:t>; conhecimento e concordância com os termos do edital e seus anexos; e art. 7º, XXXIII da CF/88</w:t>
      </w:r>
      <w:r w:rsidR="00F20571">
        <w:rPr>
          <w:rFonts w:ascii="Arial" w:hAnsi="Arial" w:cs="Arial"/>
          <w:sz w:val="24"/>
          <w:szCs w:val="24"/>
        </w:rPr>
        <w:t>)</w:t>
      </w:r>
      <w:r w:rsidR="00F20571" w:rsidRPr="00F20571">
        <w:rPr>
          <w:rFonts w:ascii="Arial" w:hAnsi="Arial" w:cs="Arial"/>
          <w:sz w:val="24"/>
          <w:szCs w:val="24"/>
        </w:rPr>
        <w:t>;</w:t>
      </w:r>
      <w:bookmarkEnd w:id="20"/>
      <w:r w:rsidRPr="005946D5">
        <w:rPr>
          <w:rFonts w:ascii="Arial" w:hAnsi="Arial" w:cs="Arial"/>
          <w:sz w:val="24"/>
          <w:szCs w:val="24"/>
        </w:rPr>
        <w:t xml:space="preserve"> </w:t>
      </w:r>
    </w:p>
    <w:p w14:paraId="5B207317" w14:textId="77777777" w:rsidR="00F20571" w:rsidRPr="005946D5" w:rsidRDefault="00F20571" w:rsidP="00F20571">
      <w:pPr>
        <w:tabs>
          <w:tab w:val="left" w:pos="426"/>
        </w:tabs>
        <w:ind w:left="426"/>
        <w:jc w:val="both"/>
        <w:rPr>
          <w:rFonts w:ascii="Arial" w:hAnsi="Arial" w:cs="Arial"/>
          <w:sz w:val="24"/>
          <w:szCs w:val="24"/>
        </w:rPr>
      </w:pPr>
    </w:p>
    <w:p w14:paraId="06EC32F8" w14:textId="77777777" w:rsidR="0055423A" w:rsidRPr="005946D5" w:rsidRDefault="0055423A" w:rsidP="001E18F0">
      <w:pPr>
        <w:pStyle w:val="PargrafodaLista"/>
        <w:numPr>
          <w:ilvl w:val="1"/>
          <w:numId w:val="3"/>
        </w:numPr>
        <w:ind w:left="0" w:firstLine="0"/>
        <w:jc w:val="both"/>
        <w:rPr>
          <w:rFonts w:ascii="Arial" w:hAnsi="Arial" w:cs="Arial"/>
          <w:sz w:val="24"/>
          <w:szCs w:val="24"/>
        </w:rPr>
      </w:pPr>
      <w:r w:rsidRPr="005946D5">
        <w:rPr>
          <w:rFonts w:ascii="Arial" w:hAnsi="Arial" w:cs="Arial"/>
          <w:b/>
          <w:sz w:val="24"/>
          <w:szCs w:val="24"/>
        </w:rPr>
        <w:t>O licitante que possuir o CERTIFICADO DE REGISTRO CADASTRAL – CRC emitido pela Unidade Cadastradora da Secretária de Estado de Planejamento e Gestão – SEPLAG poderá apresentá-lo como substituto de documento de habilitação dele constante e exigido nesta licitação, desde que este esteja com a validade em vigor no CRC</w:t>
      </w:r>
      <w:r w:rsidRPr="005946D5">
        <w:rPr>
          <w:rFonts w:ascii="Arial" w:hAnsi="Arial" w:cs="Arial"/>
          <w:sz w:val="24"/>
          <w:szCs w:val="24"/>
        </w:rPr>
        <w:t xml:space="preserve">. Caso o documento constante no CRC esteja com a validade expirada, </w:t>
      </w:r>
      <w:r w:rsidR="004357F0" w:rsidRPr="005946D5">
        <w:rPr>
          <w:rFonts w:ascii="Arial" w:hAnsi="Arial" w:cs="Arial"/>
          <w:sz w:val="24"/>
          <w:szCs w:val="24"/>
        </w:rPr>
        <w:t>o licitante deverá apresentar documento novo com a validade em vigor</w:t>
      </w:r>
      <w:r w:rsidRPr="005946D5">
        <w:rPr>
          <w:rFonts w:ascii="Arial" w:hAnsi="Arial" w:cs="Arial"/>
          <w:sz w:val="24"/>
          <w:szCs w:val="24"/>
        </w:rPr>
        <w:t xml:space="preserve">. </w:t>
      </w:r>
    </w:p>
    <w:p w14:paraId="2E6C0001" w14:textId="77777777" w:rsidR="0055423A" w:rsidRPr="005946D5" w:rsidRDefault="0055423A" w:rsidP="005946D5">
      <w:pPr>
        <w:pStyle w:val="PargrafodaLista"/>
        <w:ind w:left="0"/>
        <w:jc w:val="both"/>
        <w:rPr>
          <w:rFonts w:ascii="Arial" w:hAnsi="Arial" w:cs="Arial"/>
          <w:sz w:val="24"/>
          <w:szCs w:val="24"/>
        </w:rPr>
      </w:pPr>
    </w:p>
    <w:p w14:paraId="0048EAC7" w14:textId="77777777" w:rsidR="0055423A" w:rsidRPr="005946D5" w:rsidRDefault="0055423A" w:rsidP="001E18F0">
      <w:pPr>
        <w:pStyle w:val="PargrafodaLista"/>
        <w:numPr>
          <w:ilvl w:val="2"/>
          <w:numId w:val="3"/>
        </w:numPr>
        <w:tabs>
          <w:tab w:val="left" w:pos="1418"/>
          <w:tab w:val="left" w:pos="1560"/>
        </w:tabs>
        <w:ind w:left="567" w:firstLine="0"/>
        <w:jc w:val="both"/>
        <w:rPr>
          <w:rFonts w:ascii="Arial" w:hAnsi="Arial" w:cs="Arial"/>
          <w:sz w:val="24"/>
          <w:szCs w:val="24"/>
        </w:rPr>
      </w:pPr>
      <w:r w:rsidRPr="005946D5">
        <w:rPr>
          <w:rFonts w:ascii="Arial" w:hAnsi="Arial" w:cs="Arial"/>
          <w:sz w:val="24"/>
          <w:szCs w:val="24"/>
        </w:rPr>
        <w:t>Serão analisados no CRC somente os documentos exigidos para esta licitação, sendo desconsiderados todos os outros documentos do CRC, mesmo que estejam com a validade expirada.</w:t>
      </w:r>
    </w:p>
    <w:p w14:paraId="0863818E" w14:textId="77777777" w:rsidR="00E863B4" w:rsidRPr="005946D5" w:rsidRDefault="00E863B4" w:rsidP="005946D5">
      <w:pPr>
        <w:tabs>
          <w:tab w:val="left" w:pos="1418"/>
          <w:tab w:val="left" w:pos="1560"/>
        </w:tabs>
        <w:ind w:left="567"/>
        <w:jc w:val="both"/>
        <w:rPr>
          <w:rFonts w:ascii="Arial" w:hAnsi="Arial" w:cs="Arial"/>
          <w:sz w:val="24"/>
          <w:szCs w:val="24"/>
        </w:rPr>
      </w:pPr>
    </w:p>
    <w:p w14:paraId="6C6DCCF9" w14:textId="77777777" w:rsidR="00E863B4" w:rsidRPr="005946D5" w:rsidRDefault="004D6549" w:rsidP="001E18F0">
      <w:pPr>
        <w:pStyle w:val="PargrafodaLista"/>
        <w:numPr>
          <w:ilvl w:val="1"/>
          <w:numId w:val="3"/>
        </w:numPr>
        <w:ind w:left="0" w:firstLine="0"/>
        <w:jc w:val="both"/>
        <w:rPr>
          <w:rFonts w:ascii="Arial" w:hAnsi="Arial" w:cs="Arial"/>
          <w:color w:val="000000" w:themeColor="text1"/>
          <w:sz w:val="24"/>
          <w:szCs w:val="24"/>
        </w:rPr>
      </w:pPr>
      <w:r w:rsidRPr="005946D5">
        <w:rPr>
          <w:rFonts w:ascii="Arial" w:hAnsi="Arial" w:cs="Arial"/>
          <w:color w:val="000000" w:themeColor="text1"/>
          <w:sz w:val="24"/>
          <w:szCs w:val="24"/>
        </w:rPr>
        <w:lastRenderedPageBreak/>
        <w:t>Para fins de habilitação, é facultada ao pregoeiro a verificação de informações e o fornecimento de documentos que constem de sítios eletrônicos de órgãos e entidades das esferas municipal, estadual e federal, emissores de certidões, devendo tais documentos ser juntados ao processo</w:t>
      </w:r>
      <w:r w:rsidR="00E863B4" w:rsidRPr="005946D5">
        <w:rPr>
          <w:rFonts w:ascii="Arial" w:hAnsi="Arial" w:cs="Arial"/>
          <w:color w:val="000000" w:themeColor="text1"/>
          <w:sz w:val="24"/>
          <w:szCs w:val="24"/>
        </w:rPr>
        <w:t>.</w:t>
      </w:r>
    </w:p>
    <w:p w14:paraId="4B5D5100" w14:textId="77777777" w:rsidR="00E863B4" w:rsidRPr="005946D5" w:rsidRDefault="00E863B4" w:rsidP="005946D5">
      <w:pPr>
        <w:tabs>
          <w:tab w:val="left" w:pos="1418"/>
          <w:tab w:val="left" w:pos="1560"/>
        </w:tabs>
        <w:ind w:left="567"/>
        <w:jc w:val="both"/>
        <w:rPr>
          <w:rFonts w:ascii="Arial" w:hAnsi="Arial" w:cs="Arial"/>
          <w:color w:val="000000" w:themeColor="text1"/>
          <w:sz w:val="24"/>
          <w:szCs w:val="24"/>
        </w:rPr>
      </w:pPr>
    </w:p>
    <w:p w14:paraId="55F954ED" w14:textId="77777777" w:rsidR="00E32E4A" w:rsidRPr="00E32E4A" w:rsidRDefault="000D61BB" w:rsidP="00E32E4A">
      <w:pPr>
        <w:pStyle w:val="PargrafodaLista"/>
        <w:numPr>
          <w:ilvl w:val="1"/>
          <w:numId w:val="3"/>
        </w:numPr>
        <w:ind w:left="0" w:firstLine="0"/>
        <w:jc w:val="both"/>
        <w:rPr>
          <w:rFonts w:ascii="Arial" w:hAnsi="Arial" w:cs="Arial"/>
          <w:color w:val="000000" w:themeColor="text1"/>
          <w:sz w:val="24"/>
          <w:szCs w:val="24"/>
        </w:rPr>
      </w:pPr>
      <w:r w:rsidRPr="005946D5">
        <w:rPr>
          <w:rFonts w:ascii="Arial" w:hAnsi="Arial" w:cs="Arial"/>
          <w:color w:val="000000" w:themeColor="text1"/>
          <w:sz w:val="24"/>
          <w:szCs w:val="24"/>
        </w:rPr>
        <w:t xml:space="preserve">A possibilidade da consulta pelo pregoeiro não constitui direito do licitante. </w:t>
      </w:r>
      <w:r w:rsidR="00E863B4" w:rsidRPr="005946D5">
        <w:rPr>
          <w:rFonts w:ascii="Arial" w:hAnsi="Arial" w:cs="Arial"/>
          <w:color w:val="000000" w:themeColor="text1"/>
          <w:sz w:val="24"/>
          <w:szCs w:val="24"/>
        </w:rPr>
        <w:t>A Administração não se responsabilizará pela eventual indisponibilidade dos meios eletrônicos, no momento da verificação. Ocorrendo essa indisponibilidade e não sendo apresentados os documentos necessários para verificação, o licitante será inabilitado</w:t>
      </w:r>
    </w:p>
    <w:p w14:paraId="593BDF76" w14:textId="77777777" w:rsidR="00E863B4" w:rsidRPr="005946D5" w:rsidRDefault="00E863B4" w:rsidP="005946D5">
      <w:pPr>
        <w:pStyle w:val="PargrafodaLista"/>
        <w:tabs>
          <w:tab w:val="left" w:pos="1418"/>
          <w:tab w:val="left" w:pos="1560"/>
        </w:tabs>
        <w:ind w:left="567"/>
        <w:jc w:val="both"/>
        <w:rPr>
          <w:rFonts w:ascii="Arial" w:hAnsi="Arial" w:cs="Arial"/>
          <w:sz w:val="24"/>
          <w:szCs w:val="24"/>
        </w:rPr>
      </w:pPr>
    </w:p>
    <w:p w14:paraId="68F8AA20" w14:textId="77777777" w:rsidR="0055423A" w:rsidRPr="004915B3" w:rsidRDefault="0055423A" w:rsidP="001E18F0">
      <w:pPr>
        <w:pStyle w:val="PargrafodaLista"/>
        <w:numPr>
          <w:ilvl w:val="1"/>
          <w:numId w:val="3"/>
        </w:numPr>
        <w:tabs>
          <w:tab w:val="left" w:pos="0"/>
        </w:tabs>
        <w:ind w:left="0" w:firstLine="0"/>
        <w:jc w:val="both"/>
        <w:rPr>
          <w:rFonts w:ascii="Arial" w:hAnsi="Arial" w:cs="Arial"/>
          <w:sz w:val="24"/>
          <w:szCs w:val="24"/>
        </w:rPr>
      </w:pPr>
      <w:r w:rsidRPr="004915B3">
        <w:rPr>
          <w:rFonts w:ascii="Arial" w:hAnsi="Arial" w:cs="Arial"/>
          <w:sz w:val="24"/>
          <w:szCs w:val="24"/>
        </w:rPr>
        <w:t xml:space="preserve">As Microempresas e as Empresas de Pequeno Porte deverão apresentar toda a documentação exigida para efeito de comprovação de regularidade fiscal, mesmo que essa apresente alguma restrição, caso em que será assegurado o prazo de 5 (cinco) dias úteis para regularização, cujo termo inicial corresponderá ao momento em que o proponente for declarado vencedor do certame, nos termos do § 1º do art. 43 da Lei Complementar nº 123/2006 e suas alterações posteriores. </w:t>
      </w:r>
    </w:p>
    <w:p w14:paraId="26A37BEC" w14:textId="77777777" w:rsidR="004357F0" w:rsidRPr="005946D5" w:rsidRDefault="004357F0" w:rsidP="005946D5">
      <w:pPr>
        <w:pStyle w:val="PargrafodaLista"/>
        <w:tabs>
          <w:tab w:val="left" w:pos="0"/>
        </w:tabs>
        <w:ind w:left="0"/>
        <w:jc w:val="both"/>
        <w:rPr>
          <w:rFonts w:ascii="Arial" w:hAnsi="Arial" w:cs="Arial"/>
          <w:sz w:val="24"/>
          <w:szCs w:val="24"/>
        </w:rPr>
      </w:pPr>
    </w:p>
    <w:p w14:paraId="68D5CE98" w14:textId="77777777" w:rsidR="00F26A16" w:rsidRPr="004915B3" w:rsidRDefault="004915B3" w:rsidP="004915B3">
      <w:pPr>
        <w:pStyle w:val="PargrafodaLista"/>
        <w:numPr>
          <w:ilvl w:val="2"/>
          <w:numId w:val="3"/>
        </w:numPr>
        <w:tabs>
          <w:tab w:val="left" w:pos="1418"/>
          <w:tab w:val="left" w:pos="1560"/>
        </w:tabs>
        <w:ind w:left="567" w:firstLine="0"/>
        <w:jc w:val="both"/>
        <w:rPr>
          <w:rFonts w:ascii="Arial" w:hAnsi="Arial" w:cs="Arial"/>
          <w:color w:val="000000" w:themeColor="text1"/>
          <w:sz w:val="24"/>
          <w:szCs w:val="24"/>
        </w:rPr>
      </w:pPr>
      <w:r w:rsidRPr="004915B3">
        <w:rPr>
          <w:rFonts w:ascii="Arial" w:hAnsi="Arial" w:cs="Arial"/>
          <w:color w:val="000000" w:themeColor="text1"/>
          <w:sz w:val="24"/>
          <w:szCs w:val="24"/>
        </w:rPr>
        <w:t>Se houver a necessidade de abertura do prazo para a regularização da documentação fiscal, a sessão de pregão para o lote específico</w:t>
      </w:r>
      <w:r>
        <w:rPr>
          <w:rFonts w:ascii="Arial" w:hAnsi="Arial" w:cs="Arial"/>
          <w:color w:val="000000" w:themeColor="text1"/>
          <w:sz w:val="24"/>
          <w:szCs w:val="24"/>
        </w:rPr>
        <w:t xml:space="preserve"> será suspensa</w:t>
      </w:r>
      <w:r w:rsidRPr="004915B3">
        <w:rPr>
          <w:rFonts w:ascii="Arial" w:hAnsi="Arial" w:cs="Arial"/>
          <w:color w:val="000000" w:themeColor="text1"/>
          <w:sz w:val="24"/>
          <w:szCs w:val="24"/>
        </w:rPr>
        <w:t>, com registro no “chat”, ocasião em que todos os presentes ficarão, desde logo, intimados a comparecer no dia e horário informados para a retomada da sessão de pregão do lote em referência.</w:t>
      </w:r>
    </w:p>
    <w:p w14:paraId="6D639075" w14:textId="77777777" w:rsidR="00F26A16" w:rsidRDefault="00F26A16" w:rsidP="004915B3">
      <w:pPr>
        <w:pStyle w:val="PargrafodaLista"/>
        <w:rPr>
          <w:rFonts w:ascii="Arial" w:hAnsi="Arial" w:cs="Arial"/>
          <w:sz w:val="24"/>
          <w:szCs w:val="24"/>
        </w:rPr>
      </w:pPr>
    </w:p>
    <w:p w14:paraId="1FA9C048" w14:textId="77777777" w:rsidR="0055423A" w:rsidRPr="005946D5" w:rsidRDefault="0055423A" w:rsidP="001E18F0">
      <w:pPr>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z w:val="24"/>
          <w:szCs w:val="24"/>
        </w:rPr>
        <w:t xml:space="preserve">Rejeitada a documentação de habilitação, </w:t>
      </w:r>
      <w:r w:rsidR="006800D4" w:rsidRPr="005946D5">
        <w:rPr>
          <w:rFonts w:ascii="Arial" w:hAnsi="Arial" w:cs="Arial"/>
          <w:sz w:val="24"/>
          <w:szCs w:val="24"/>
        </w:rPr>
        <w:t>o Pregoeiro</w:t>
      </w:r>
      <w:r w:rsidRPr="005946D5">
        <w:rPr>
          <w:rFonts w:ascii="Arial" w:hAnsi="Arial" w:cs="Arial"/>
          <w:sz w:val="24"/>
          <w:szCs w:val="24"/>
        </w:rPr>
        <w:t xml:space="preserve"> inabilitará o licitante e </w:t>
      </w:r>
      <w:r w:rsidR="001A4598" w:rsidRPr="005946D5">
        <w:rPr>
          <w:rFonts w:ascii="Arial" w:hAnsi="Arial" w:cs="Arial"/>
          <w:sz w:val="24"/>
          <w:szCs w:val="24"/>
        </w:rPr>
        <w:t>convocará os demais licitantes, na ordem de classificação, para exame de seus documentos de habilitação, até a apuração de uma proposta que atenda ao Edital e seus Anexos</w:t>
      </w:r>
      <w:r w:rsidRPr="005946D5">
        <w:rPr>
          <w:rFonts w:ascii="Arial" w:hAnsi="Arial" w:cs="Arial"/>
          <w:sz w:val="24"/>
          <w:szCs w:val="24"/>
        </w:rPr>
        <w:t xml:space="preserve">. </w:t>
      </w:r>
    </w:p>
    <w:p w14:paraId="4E4253A9" w14:textId="77777777" w:rsidR="00063C94" w:rsidRPr="005946D5" w:rsidRDefault="00063C94" w:rsidP="005946D5">
      <w:pPr>
        <w:pStyle w:val="PargrafodaLista"/>
        <w:jc w:val="both"/>
        <w:rPr>
          <w:rFonts w:ascii="Arial" w:hAnsi="Arial" w:cs="Arial"/>
          <w:sz w:val="24"/>
          <w:szCs w:val="24"/>
        </w:rPr>
      </w:pPr>
    </w:p>
    <w:p w14:paraId="61905B80" w14:textId="77777777" w:rsidR="00063C94" w:rsidRPr="005946D5" w:rsidRDefault="00063C94" w:rsidP="001E18F0">
      <w:pPr>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z w:val="24"/>
          <w:szCs w:val="24"/>
        </w:rPr>
        <w:t>Em caso de dúvida quanto à autenticidade de documento apresentado, o Pregoeiro concederá ao licitante melhor classificado o prazo de 02 (dois) dias úteis para apresentação do documento original ou por qualquer processo de cópia autenticada por cartório competente ou em cópia simples acompanhada do respectivo original para ser autenticada por qualquer membro do Pregoeiro.</w:t>
      </w:r>
    </w:p>
    <w:p w14:paraId="7A1326EC" w14:textId="77777777" w:rsidR="001A6CFF" w:rsidRPr="005946D5" w:rsidRDefault="001A6CFF" w:rsidP="005946D5">
      <w:pPr>
        <w:autoSpaceDE w:val="0"/>
        <w:autoSpaceDN w:val="0"/>
        <w:adjustRightInd w:val="0"/>
        <w:jc w:val="both"/>
        <w:rPr>
          <w:rFonts w:ascii="Arial" w:hAnsi="Arial" w:cs="Arial"/>
          <w:sz w:val="24"/>
          <w:szCs w:val="24"/>
        </w:rPr>
      </w:pPr>
    </w:p>
    <w:p w14:paraId="4BC91B61" w14:textId="77777777" w:rsidR="0055423A" w:rsidRDefault="0055423A" w:rsidP="001E18F0">
      <w:pPr>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z w:val="24"/>
          <w:szCs w:val="24"/>
        </w:rPr>
        <w:t>Os documentos exigidos deverão estar dentro do prazo de suas respectivas validades. Aqueles que não possuírem expressamente prazo de validade somente serão aceitos quando emitidos até 6 (seis) meses antecedentes à data de sua apresentação.</w:t>
      </w:r>
    </w:p>
    <w:p w14:paraId="7D2C2496" w14:textId="77777777" w:rsidR="00E0022D" w:rsidRPr="005946D5" w:rsidRDefault="00E0022D" w:rsidP="00E0022D">
      <w:pPr>
        <w:autoSpaceDE w:val="0"/>
        <w:autoSpaceDN w:val="0"/>
        <w:adjustRightInd w:val="0"/>
        <w:jc w:val="both"/>
        <w:rPr>
          <w:rFonts w:ascii="Arial" w:hAnsi="Arial" w:cs="Arial"/>
          <w:sz w:val="24"/>
          <w:szCs w:val="24"/>
        </w:rPr>
      </w:pPr>
    </w:p>
    <w:p w14:paraId="21849238" w14:textId="77777777" w:rsidR="0055423A" w:rsidRDefault="0055423A" w:rsidP="001E18F0">
      <w:pPr>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z w:val="24"/>
          <w:szCs w:val="24"/>
        </w:rPr>
        <w:t xml:space="preserve">Será inabilitado o licitante que: </w:t>
      </w:r>
    </w:p>
    <w:p w14:paraId="75EA2E68" w14:textId="77777777" w:rsidR="00E0022D" w:rsidRPr="005946D5" w:rsidRDefault="00E0022D" w:rsidP="00F521CD">
      <w:pPr>
        <w:autoSpaceDE w:val="0"/>
        <w:autoSpaceDN w:val="0"/>
        <w:adjustRightInd w:val="0"/>
        <w:ind w:left="435" w:hanging="435"/>
        <w:jc w:val="both"/>
        <w:rPr>
          <w:rFonts w:ascii="Arial" w:hAnsi="Arial" w:cs="Arial"/>
          <w:sz w:val="24"/>
          <w:szCs w:val="24"/>
        </w:rPr>
      </w:pPr>
    </w:p>
    <w:p w14:paraId="3403313C" w14:textId="77777777" w:rsidR="0055423A" w:rsidRPr="005946D5" w:rsidRDefault="0055423A" w:rsidP="00F521CD">
      <w:pPr>
        <w:numPr>
          <w:ilvl w:val="0"/>
          <w:numId w:val="17"/>
        </w:numPr>
        <w:ind w:left="426" w:hanging="435"/>
        <w:jc w:val="both"/>
        <w:rPr>
          <w:rFonts w:ascii="Arial" w:hAnsi="Arial" w:cs="Arial"/>
          <w:sz w:val="24"/>
          <w:szCs w:val="24"/>
        </w:rPr>
      </w:pPr>
      <w:r w:rsidRPr="005946D5">
        <w:rPr>
          <w:rFonts w:ascii="Arial" w:hAnsi="Arial" w:cs="Arial"/>
          <w:sz w:val="24"/>
          <w:szCs w:val="24"/>
        </w:rPr>
        <w:t xml:space="preserve">Deixar de apresentar quaisquer dos documentos exigidos neste item ou apresentá-los com vícios, com a validade expirada ou em desconformidade com o previsto neste Edital e seus Anexos; </w:t>
      </w:r>
    </w:p>
    <w:p w14:paraId="7984A289" w14:textId="77777777" w:rsidR="0055423A" w:rsidRPr="005946D5" w:rsidRDefault="0055423A" w:rsidP="00F521CD">
      <w:pPr>
        <w:numPr>
          <w:ilvl w:val="0"/>
          <w:numId w:val="17"/>
        </w:numPr>
        <w:ind w:left="426" w:hanging="435"/>
        <w:jc w:val="both"/>
        <w:rPr>
          <w:rFonts w:ascii="Arial" w:hAnsi="Arial" w:cs="Arial"/>
          <w:sz w:val="24"/>
          <w:szCs w:val="24"/>
        </w:rPr>
      </w:pPr>
      <w:r w:rsidRPr="005946D5">
        <w:rPr>
          <w:rFonts w:ascii="Arial" w:hAnsi="Arial" w:cs="Arial"/>
          <w:sz w:val="24"/>
          <w:szCs w:val="24"/>
        </w:rPr>
        <w:t>Não atenderem a quaisquer dos requisitos exigidos para a habilitação.</w:t>
      </w:r>
    </w:p>
    <w:p w14:paraId="705C5681" w14:textId="77777777" w:rsidR="00E0022D" w:rsidRPr="005946D5" w:rsidRDefault="00E0022D" w:rsidP="00F521CD">
      <w:pPr>
        <w:ind w:left="567" w:hanging="435"/>
        <w:jc w:val="both"/>
        <w:rPr>
          <w:rFonts w:ascii="Arial" w:hAnsi="Arial" w:cs="Arial"/>
          <w:sz w:val="24"/>
          <w:szCs w:val="24"/>
        </w:rPr>
      </w:pPr>
    </w:p>
    <w:p w14:paraId="216F9311" w14:textId="77777777" w:rsidR="005F56EC" w:rsidRPr="005946D5" w:rsidRDefault="005F56EC" w:rsidP="001E18F0">
      <w:pPr>
        <w:pStyle w:val="Default"/>
        <w:numPr>
          <w:ilvl w:val="0"/>
          <w:numId w:val="3"/>
        </w:numPr>
        <w:ind w:left="426" w:hanging="426"/>
        <w:jc w:val="both"/>
        <w:outlineLvl w:val="0"/>
        <w:rPr>
          <w:b/>
          <w:caps/>
          <w:color w:val="auto"/>
        </w:rPr>
      </w:pPr>
      <w:bookmarkStart w:id="21" w:name="_Toc27382434"/>
      <w:r w:rsidRPr="005946D5">
        <w:rPr>
          <w:b/>
          <w:bCs/>
          <w:caps/>
          <w:color w:val="auto"/>
        </w:rPr>
        <w:lastRenderedPageBreak/>
        <w:t>Da possibilidade de apresentação de nova documentação</w:t>
      </w:r>
      <w:bookmarkEnd w:id="21"/>
      <w:r w:rsidRPr="005946D5">
        <w:rPr>
          <w:b/>
          <w:bCs/>
          <w:caps/>
          <w:color w:val="auto"/>
        </w:rPr>
        <w:t xml:space="preserve"> </w:t>
      </w:r>
    </w:p>
    <w:p w14:paraId="5069C4EC" w14:textId="77777777" w:rsidR="005F56EC" w:rsidRPr="005946D5" w:rsidRDefault="005F56EC" w:rsidP="005946D5">
      <w:pPr>
        <w:pStyle w:val="Default"/>
        <w:ind w:left="435"/>
        <w:jc w:val="both"/>
        <w:rPr>
          <w:caps/>
          <w:color w:val="auto"/>
        </w:rPr>
      </w:pPr>
    </w:p>
    <w:p w14:paraId="04B47219" w14:textId="77777777" w:rsidR="005F56EC" w:rsidRPr="001E18F0" w:rsidRDefault="005F56EC" w:rsidP="001E18F0">
      <w:pPr>
        <w:pStyle w:val="PargrafodaLista"/>
        <w:numPr>
          <w:ilvl w:val="1"/>
          <w:numId w:val="3"/>
        </w:numPr>
        <w:ind w:left="0" w:firstLine="0"/>
        <w:jc w:val="both"/>
        <w:rPr>
          <w:rFonts w:ascii="Arial" w:hAnsi="Arial" w:cs="Arial"/>
          <w:sz w:val="24"/>
          <w:szCs w:val="24"/>
        </w:rPr>
      </w:pPr>
      <w:r w:rsidRPr="001E18F0">
        <w:rPr>
          <w:rFonts w:ascii="Arial" w:hAnsi="Arial" w:cs="Arial"/>
          <w:sz w:val="24"/>
          <w:szCs w:val="24"/>
        </w:rPr>
        <w:t xml:space="preserve">Quando todos os licitantes forem inabilitados ou todas as propostas forem desclassificadas, o Pregoeiro, no interesse da </w:t>
      </w:r>
      <w:r w:rsidR="00AB6CF9">
        <w:rPr>
          <w:rFonts w:ascii="Arial" w:hAnsi="Arial" w:cs="Arial"/>
          <w:b/>
          <w:sz w:val="24"/>
          <w:szCs w:val="24"/>
        </w:rPr>
        <w:t>CODEMIG</w:t>
      </w:r>
      <w:r w:rsidRPr="001E18F0">
        <w:rPr>
          <w:rFonts w:ascii="Arial" w:hAnsi="Arial" w:cs="Arial"/>
          <w:sz w:val="24"/>
          <w:szCs w:val="24"/>
        </w:rPr>
        <w:t xml:space="preserve"> poderá fixar aos licitantes prazo que julgar suficiente para a apresentação de nova documentação ou de outras propostas escoimadas das causas que culminaram nas respectivas desclassificações ou inabilitações, para realização de nova classificação e/ou de nova etapa de habilitação segundo as regras deste edital, conforme o caso.</w:t>
      </w:r>
    </w:p>
    <w:p w14:paraId="1989CCD3" w14:textId="77777777" w:rsidR="000A1BE5" w:rsidRPr="005946D5" w:rsidRDefault="000A1BE5" w:rsidP="005946D5">
      <w:pPr>
        <w:pStyle w:val="PargrafodaLista"/>
        <w:ind w:left="915"/>
        <w:jc w:val="both"/>
        <w:rPr>
          <w:rFonts w:ascii="Arial" w:hAnsi="Arial" w:cs="Arial"/>
          <w:sz w:val="24"/>
          <w:szCs w:val="24"/>
        </w:rPr>
      </w:pPr>
    </w:p>
    <w:p w14:paraId="568386C7" w14:textId="77777777" w:rsidR="0055423A" w:rsidRPr="00771037" w:rsidRDefault="0055423A" w:rsidP="001E18F0">
      <w:pPr>
        <w:pStyle w:val="Default"/>
        <w:numPr>
          <w:ilvl w:val="0"/>
          <w:numId w:val="3"/>
        </w:numPr>
        <w:ind w:left="426" w:hanging="426"/>
        <w:jc w:val="both"/>
        <w:outlineLvl w:val="0"/>
        <w:rPr>
          <w:b/>
          <w:bCs/>
          <w:caps/>
          <w:color w:val="auto"/>
        </w:rPr>
      </w:pPr>
      <w:bookmarkStart w:id="22" w:name="_Toc27382435"/>
      <w:r w:rsidRPr="00771037">
        <w:rPr>
          <w:b/>
          <w:bCs/>
          <w:caps/>
          <w:color w:val="auto"/>
        </w:rPr>
        <w:t>DOS RECURSOS</w:t>
      </w:r>
      <w:bookmarkEnd w:id="22"/>
    </w:p>
    <w:p w14:paraId="0ED66F1E" w14:textId="77777777" w:rsidR="0055423A" w:rsidRPr="00D63271" w:rsidRDefault="0055423A" w:rsidP="005946D5">
      <w:pPr>
        <w:tabs>
          <w:tab w:val="left" w:pos="426"/>
        </w:tabs>
        <w:jc w:val="both"/>
        <w:rPr>
          <w:rFonts w:ascii="Arial" w:hAnsi="Arial" w:cs="Arial"/>
          <w:b/>
          <w:bCs/>
        </w:rPr>
      </w:pPr>
    </w:p>
    <w:p w14:paraId="537177D0" w14:textId="77777777" w:rsidR="0055423A" w:rsidRPr="00F3240E" w:rsidRDefault="0055423A" w:rsidP="001E18F0">
      <w:pPr>
        <w:pStyle w:val="PargrafodaLista"/>
        <w:numPr>
          <w:ilvl w:val="1"/>
          <w:numId w:val="3"/>
        </w:numPr>
        <w:ind w:left="0" w:firstLine="0"/>
        <w:jc w:val="both"/>
        <w:rPr>
          <w:rFonts w:ascii="Arial" w:hAnsi="Arial" w:cs="Arial"/>
          <w:sz w:val="24"/>
          <w:szCs w:val="24"/>
        </w:rPr>
      </w:pPr>
      <w:r w:rsidRPr="00F3240E">
        <w:rPr>
          <w:rFonts w:ascii="Arial" w:hAnsi="Arial" w:cs="Arial"/>
          <w:sz w:val="24"/>
          <w:szCs w:val="24"/>
        </w:rPr>
        <w:t>Aceita a documentação de habilitação do licitante vencedor ou fracassado o lote, será aberto, pel</w:t>
      </w:r>
      <w:r w:rsidR="006800D4" w:rsidRPr="00F3240E">
        <w:rPr>
          <w:rFonts w:ascii="Arial" w:hAnsi="Arial" w:cs="Arial"/>
          <w:sz w:val="24"/>
          <w:szCs w:val="24"/>
        </w:rPr>
        <w:t>o</w:t>
      </w:r>
      <w:r w:rsidRPr="00F3240E">
        <w:rPr>
          <w:rFonts w:ascii="Arial" w:hAnsi="Arial" w:cs="Arial"/>
          <w:sz w:val="24"/>
          <w:szCs w:val="24"/>
        </w:rPr>
        <w:t xml:space="preserve"> </w:t>
      </w:r>
      <w:r w:rsidR="006800D4" w:rsidRPr="00F3240E">
        <w:rPr>
          <w:rFonts w:ascii="Arial" w:hAnsi="Arial" w:cs="Arial"/>
          <w:sz w:val="24"/>
          <w:szCs w:val="24"/>
        </w:rPr>
        <w:t>Pregoeiro</w:t>
      </w:r>
      <w:r w:rsidRPr="00F3240E">
        <w:rPr>
          <w:rFonts w:ascii="Arial" w:hAnsi="Arial" w:cs="Arial"/>
          <w:sz w:val="24"/>
          <w:szCs w:val="24"/>
        </w:rPr>
        <w:t xml:space="preserve">, prazo de 10 (dez) minutos para que os licitantes manifestem, através do sistema eletrônico, intenção de recorrer. </w:t>
      </w:r>
    </w:p>
    <w:p w14:paraId="430E3CF4" w14:textId="77777777" w:rsidR="0055423A" w:rsidRPr="00D63271" w:rsidRDefault="0055423A" w:rsidP="005946D5">
      <w:pPr>
        <w:jc w:val="both"/>
        <w:rPr>
          <w:rFonts w:ascii="Arial" w:hAnsi="Arial" w:cs="Arial"/>
          <w:sz w:val="20"/>
          <w:szCs w:val="20"/>
        </w:rPr>
      </w:pPr>
    </w:p>
    <w:p w14:paraId="1445470B" w14:textId="77777777" w:rsidR="0055423A" w:rsidRDefault="0055423A" w:rsidP="001E18F0">
      <w:pPr>
        <w:numPr>
          <w:ilvl w:val="2"/>
          <w:numId w:val="3"/>
        </w:numPr>
        <w:autoSpaceDE w:val="0"/>
        <w:autoSpaceDN w:val="0"/>
        <w:adjustRightInd w:val="0"/>
        <w:ind w:left="567" w:firstLine="0"/>
        <w:jc w:val="both"/>
        <w:rPr>
          <w:rFonts w:ascii="Arial" w:hAnsi="Arial" w:cs="Arial"/>
          <w:sz w:val="24"/>
          <w:szCs w:val="24"/>
        </w:rPr>
      </w:pPr>
      <w:r w:rsidRPr="005946D5">
        <w:rPr>
          <w:rFonts w:ascii="Arial" w:hAnsi="Arial" w:cs="Arial"/>
          <w:sz w:val="24"/>
          <w:szCs w:val="24"/>
        </w:rPr>
        <w:t xml:space="preserve"> </w:t>
      </w:r>
      <w:r w:rsidR="006800D4" w:rsidRPr="005946D5">
        <w:rPr>
          <w:rFonts w:ascii="Arial" w:hAnsi="Arial" w:cs="Arial"/>
          <w:sz w:val="24"/>
          <w:szCs w:val="24"/>
        </w:rPr>
        <w:t>O</w:t>
      </w:r>
      <w:r w:rsidR="00994F7F">
        <w:rPr>
          <w:rFonts w:ascii="Arial" w:hAnsi="Arial" w:cs="Arial"/>
          <w:sz w:val="24"/>
          <w:szCs w:val="24"/>
        </w:rPr>
        <w:t xml:space="preserve"> Pregoeiro</w:t>
      </w:r>
      <w:r w:rsidRPr="005946D5">
        <w:rPr>
          <w:rFonts w:ascii="Arial" w:hAnsi="Arial" w:cs="Arial"/>
          <w:sz w:val="24"/>
          <w:szCs w:val="24"/>
        </w:rPr>
        <w:t xml:space="preserve"> negará admissibilidade ao recurso quando da manifestação não constar motivação ou estiver fora do prazo estabelecido. </w:t>
      </w:r>
    </w:p>
    <w:p w14:paraId="40C321C6" w14:textId="77777777" w:rsidR="000A1BE5" w:rsidRPr="005946D5" w:rsidRDefault="000A1BE5" w:rsidP="000A1BE5">
      <w:pPr>
        <w:autoSpaceDE w:val="0"/>
        <w:autoSpaceDN w:val="0"/>
        <w:adjustRightInd w:val="0"/>
        <w:ind w:left="567"/>
        <w:jc w:val="both"/>
        <w:rPr>
          <w:rFonts w:ascii="Arial" w:hAnsi="Arial" w:cs="Arial"/>
          <w:sz w:val="24"/>
          <w:szCs w:val="24"/>
        </w:rPr>
      </w:pPr>
    </w:p>
    <w:p w14:paraId="18F38C4A" w14:textId="77777777" w:rsidR="0055423A" w:rsidRPr="000A1BE5" w:rsidRDefault="0055423A" w:rsidP="001E18F0">
      <w:pPr>
        <w:pStyle w:val="Recuodecorpodetexto"/>
        <w:numPr>
          <w:ilvl w:val="2"/>
          <w:numId w:val="3"/>
        </w:numPr>
        <w:tabs>
          <w:tab w:val="clear" w:pos="735"/>
        </w:tabs>
        <w:suppressAutoHyphens/>
        <w:ind w:left="567" w:firstLine="0"/>
        <w:rPr>
          <w:sz w:val="24"/>
          <w:szCs w:val="24"/>
        </w:rPr>
      </w:pPr>
      <w:r w:rsidRPr="005946D5">
        <w:rPr>
          <w:color w:val="000000"/>
          <w:sz w:val="24"/>
          <w:szCs w:val="24"/>
        </w:rPr>
        <w:t xml:space="preserve">Nesse momento </w:t>
      </w:r>
      <w:r w:rsidR="006800D4" w:rsidRPr="005946D5">
        <w:rPr>
          <w:color w:val="000000"/>
          <w:sz w:val="24"/>
          <w:szCs w:val="24"/>
        </w:rPr>
        <w:t>o Pregoeiro</w:t>
      </w:r>
      <w:r w:rsidRPr="005946D5">
        <w:rPr>
          <w:color w:val="000000"/>
          <w:sz w:val="24"/>
          <w:szCs w:val="24"/>
        </w:rPr>
        <w:t xml:space="preserve"> não adentrará no mérito recursal, mas apenas verificará as condições de admissibilidade do recurso.</w:t>
      </w:r>
    </w:p>
    <w:p w14:paraId="5259A0D0" w14:textId="77777777" w:rsidR="000A1BE5" w:rsidRPr="005946D5" w:rsidRDefault="000A1BE5" w:rsidP="000A1BE5">
      <w:pPr>
        <w:pStyle w:val="Recuodecorpodetexto"/>
        <w:tabs>
          <w:tab w:val="clear" w:pos="735"/>
        </w:tabs>
        <w:suppressAutoHyphens/>
        <w:ind w:left="0" w:firstLine="0"/>
        <w:rPr>
          <w:sz w:val="24"/>
          <w:szCs w:val="24"/>
        </w:rPr>
      </w:pPr>
    </w:p>
    <w:p w14:paraId="537B32AA" w14:textId="77777777" w:rsidR="0055423A" w:rsidRDefault="0055423A" w:rsidP="001E18F0">
      <w:pPr>
        <w:numPr>
          <w:ilvl w:val="2"/>
          <w:numId w:val="3"/>
        </w:numPr>
        <w:autoSpaceDE w:val="0"/>
        <w:autoSpaceDN w:val="0"/>
        <w:adjustRightInd w:val="0"/>
        <w:ind w:left="567" w:firstLine="0"/>
        <w:jc w:val="both"/>
        <w:rPr>
          <w:rFonts w:ascii="Arial" w:hAnsi="Arial" w:cs="Arial"/>
          <w:sz w:val="24"/>
          <w:szCs w:val="24"/>
        </w:rPr>
      </w:pPr>
      <w:r w:rsidRPr="005946D5">
        <w:rPr>
          <w:rFonts w:ascii="Arial" w:hAnsi="Arial" w:cs="Arial"/>
          <w:sz w:val="24"/>
          <w:szCs w:val="24"/>
        </w:rPr>
        <w:t xml:space="preserve"> A falta de manifestação imediata e motivada da intenção de recorrer dos licitantes importará decadência do direito de recurso. </w:t>
      </w:r>
    </w:p>
    <w:p w14:paraId="38537B33" w14:textId="77777777" w:rsidR="000A1BE5" w:rsidRPr="005946D5" w:rsidRDefault="000A1BE5" w:rsidP="000A1BE5">
      <w:pPr>
        <w:autoSpaceDE w:val="0"/>
        <w:autoSpaceDN w:val="0"/>
        <w:adjustRightInd w:val="0"/>
        <w:jc w:val="both"/>
        <w:rPr>
          <w:rFonts w:ascii="Arial" w:hAnsi="Arial" w:cs="Arial"/>
          <w:sz w:val="24"/>
          <w:szCs w:val="24"/>
        </w:rPr>
      </w:pPr>
    </w:p>
    <w:p w14:paraId="75AA2C64" w14:textId="77777777" w:rsidR="0055423A" w:rsidRDefault="0055423A" w:rsidP="001E18F0">
      <w:pPr>
        <w:pStyle w:val="Corpodetexto"/>
        <w:numPr>
          <w:ilvl w:val="1"/>
          <w:numId w:val="3"/>
        </w:numPr>
        <w:tabs>
          <w:tab w:val="left" w:pos="0"/>
        </w:tabs>
        <w:ind w:left="0" w:firstLine="0"/>
        <w:rPr>
          <w:b w:val="0"/>
          <w:sz w:val="24"/>
          <w:szCs w:val="24"/>
        </w:rPr>
      </w:pPr>
      <w:r w:rsidRPr="005946D5">
        <w:rPr>
          <w:b w:val="0"/>
          <w:sz w:val="24"/>
          <w:szCs w:val="24"/>
        </w:rPr>
        <w:t xml:space="preserve">Será concedido o prazo de </w:t>
      </w:r>
      <w:r w:rsidR="00F61838" w:rsidRPr="005946D5">
        <w:rPr>
          <w:b w:val="0"/>
          <w:sz w:val="24"/>
          <w:szCs w:val="24"/>
        </w:rPr>
        <w:t>3</w:t>
      </w:r>
      <w:r w:rsidRPr="005946D5">
        <w:rPr>
          <w:b w:val="0"/>
          <w:sz w:val="24"/>
          <w:szCs w:val="24"/>
        </w:rPr>
        <w:t xml:space="preserve"> (</w:t>
      </w:r>
      <w:r w:rsidR="00F61838" w:rsidRPr="005946D5">
        <w:rPr>
          <w:b w:val="0"/>
          <w:sz w:val="24"/>
          <w:szCs w:val="24"/>
        </w:rPr>
        <w:t>três</w:t>
      </w:r>
      <w:r w:rsidRPr="005946D5">
        <w:rPr>
          <w:b w:val="0"/>
          <w:sz w:val="24"/>
          <w:szCs w:val="24"/>
        </w:rPr>
        <w:t>) dias úteis, contados da sessão pública, para apresentação das razões de recurso, ficando os demais participantes, desde logo, intimados, sem necessidade de publicação, a apresentarem contrarrazões em igual número de dias, contados do término do prazo do recorrente, sendo-lhes assegurada vista imediata dos autos.</w:t>
      </w:r>
    </w:p>
    <w:p w14:paraId="1C75E281" w14:textId="77777777" w:rsidR="000A1BE5" w:rsidRPr="00D63271" w:rsidRDefault="000A1BE5" w:rsidP="000A1BE5">
      <w:pPr>
        <w:pStyle w:val="Corpodetexto"/>
        <w:tabs>
          <w:tab w:val="left" w:pos="0"/>
        </w:tabs>
        <w:rPr>
          <w:b w:val="0"/>
        </w:rPr>
      </w:pPr>
    </w:p>
    <w:p w14:paraId="717F312C" w14:textId="77777777" w:rsidR="0055423A" w:rsidRDefault="0055423A" w:rsidP="001E18F0">
      <w:pPr>
        <w:pStyle w:val="Corpodetexto"/>
        <w:numPr>
          <w:ilvl w:val="1"/>
          <w:numId w:val="3"/>
        </w:numPr>
        <w:tabs>
          <w:tab w:val="left" w:pos="0"/>
        </w:tabs>
        <w:ind w:left="0" w:firstLine="0"/>
        <w:rPr>
          <w:b w:val="0"/>
          <w:sz w:val="24"/>
          <w:szCs w:val="24"/>
        </w:rPr>
      </w:pPr>
      <w:r w:rsidRPr="005946D5">
        <w:rPr>
          <w:b w:val="0"/>
          <w:sz w:val="24"/>
          <w:szCs w:val="24"/>
        </w:rPr>
        <w:t>Todos os atos relacionados à interposição de recurso, compreendida a manifestação da intenção do licitante durante a sessão pública, e o encaminhamento das razões do recurso e de eventuais contrarrazões pelos demais licitantes, serão realizados exclusivamente por meio do sistema eletrônico, inclusive a juntada de documentos complementares.</w:t>
      </w:r>
    </w:p>
    <w:p w14:paraId="378E5BAC" w14:textId="77777777" w:rsidR="000A1BE5" w:rsidRPr="00D63271" w:rsidRDefault="000A1BE5" w:rsidP="000A1BE5">
      <w:pPr>
        <w:pStyle w:val="Corpodetexto"/>
        <w:tabs>
          <w:tab w:val="left" w:pos="0"/>
        </w:tabs>
        <w:rPr>
          <w:b w:val="0"/>
        </w:rPr>
      </w:pPr>
    </w:p>
    <w:p w14:paraId="6B5FA488" w14:textId="77777777" w:rsidR="0055423A" w:rsidRDefault="0055423A" w:rsidP="001E18F0">
      <w:pPr>
        <w:pStyle w:val="Recuodecorpodetexto"/>
        <w:numPr>
          <w:ilvl w:val="1"/>
          <w:numId w:val="3"/>
        </w:numPr>
        <w:tabs>
          <w:tab w:val="clear" w:pos="735"/>
        </w:tabs>
        <w:suppressAutoHyphens/>
        <w:ind w:left="0" w:firstLine="0"/>
        <w:rPr>
          <w:sz w:val="24"/>
          <w:szCs w:val="24"/>
        </w:rPr>
      </w:pPr>
      <w:r w:rsidRPr="005946D5">
        <w:rPr>
          <w:sz w:val="24"/>
          <w:szCs w:val="24"/>
        </w:rPr>
        <w:t>Não serão conhecidos recursos não registrados na forma e prazo estabelecidos neste item.</w:t>
      </w:r>
    </w:p>
    <w:p w14:paraId="4F37E772" w14:textId="77777777" w:rsidR="000A1BE5" w:rsidRPr="00D63271" w:rsidRDefault="000A1BE5" w:rsidP="000A1BE5">
      <w:pPr>
        <w:pStyle w:val="Recuodecorpodetexto"/>
        <w:tabs>
          <w:tab w:val="clear" w:pos="735"/>
        </w:tabs>
        <w:suppressAutoHyphens/>
        <w:ind w:left="0" w:firstLine="0"/>
        <w:rPr>
          <w:sz w:val="22"/>
          <w:szCs w:val="22"/>
        </w:rPr>
      </w:pPr>
    </w:p>
    <w:p w14:paraId="2EB6EBF0" w14:textId="77777777" w:rsidR="0055423A" w:rsidRPr="005946D5" w:rsidRDefault="0055423A" w:rsidP="001E18F0">
      <w:pPr>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z w:val="24"/>
          <w:szCs w:val="24"/>
        </w:rPr>
        <w:t>Após a decisão motivada do recurso pel</w:t>
      </w:r>
      <w:r w:rsidR="006800D4" w:rsidRPr="005946D5">
        <w:rPr>
          <w:rFonts w:ascii="Arial" w:hAnsi="Arial" w:cs="Arial"/>
          <w:sz w:val="24"/>
          <w:szCs w:val="24"/>
        </w:rPr>
        <w:t>o Pregoeiro</w:t>
      </w:r>
      <w:r w:rsidRPr="005946D5">
        <w:rPr>
          <w:rFonts w:ascii="Arial" w:hAnsi="Arial" w:cs="Arial"/>
          <w:sz w:val="24"/>
          <w:szCs w:val="24"/>
        </w:rPr>
        <w:t xml:space="preserve">, que poderá reconsiderar a decisão ou mantê-la, a ata do julgamento será submetida à Autoridade Administrativa para decisão final. </w:t>
      </w:r>
    </w:p>
    <w:p w14:paraId="3A8622C4" w14:textId="77777777" w:rsidR="0055423A" w:rsidRPr="005946D5" w:rsidRDefault="0055423A" w:rsidP="005946D5">
      <w:pPr>
        <w:autoSpaceDE w:val="0"/>
        <w:autoSpaceDN w:val="0"/>
        <w:adjustRightInd w:val="0"/>
        <w:jc w:val="both"/>
        <w:rPr>
          <w:rFonts w:ascii="Arial" w:hAnsi="Arial" w:cs="Arial"/>
          <w:sz w:val="24"/>
          <w:szCs w:val="24"/>
        </w:rPr>
      </w:pPr>
    </w:p>
    <w:p w14:paraId="46F0851B" w14:textId="77777777" w:rsidR="0055423A" w:rsidRPr="005946D5" w:rsidRDefault="0055423A" w:rsidP="001E18F0">
      <w:pPr>
        <w:numPr>
          <w:ilvl w:val="2"/>
          <w:numId w:val="3"/>
        </w:numPr>
        <w:autoSpaceDE w:val="0"/>
        <w:autoSpaceDN w:val="0"/>
        <w:adjustRightInd w:val="0"/>
        <w:ind w:left="567" w:firstLine="0"/>
        <w:jc w:val="both"/>
        <w:rPr>
          <w:rFonts w:ascii="Arial" w:hAnsi="Arial" w:cs="Arial"/>
          <w:sz w:val="24"/>
          <w:szCs w:val="24"/>
        </w:rPr>
      </w:pPr>
      <w:r w:rsidRPr="005946D5">
        <w:rPr>
          <w:rFonts w:ascii="Arial" w:hAnsi="Arial" w:cs="Arial"/>
          <w:sz w:val="24"/>
          <w:szCs w:val="24"/>
        </w:rPr>
        <w:t xml:space="preserve">Os recursos serão decididos em até 5 (cinco) dias úteis, contados do encerramento do prazo para a apresentação de contrarrazões. </w:t>
      </w:r>
    </w:p>
    <w:p w14:paraId="142F36BA" w14:textId="77777777" w:rsidR="0055423A" w:rsidRPr="00D12544" w:rsidRDefault="0055423A" w:rsidP="005946D5">
      <w:pPr>
        <w:autoSpaceDE w:val="0"/>
        <w:autoSpaceDN w:val="0"/>
        <w:adjustRightInd w:val="0"/>
        <w:ind w:left="390"/>
        <w:jc w:val="both"/>
        <w:rPr>
          <w:rFonts w:ascii="Arial" w:hAnsi="Arial" w:cs="Arial"/>
          <w:sz w:val="24"/>
          <w:szCs w:val="24"/>
        </w:rPr>
      </w:pPr>
    </w:p>
    <w:p w14:paraId="72532FD8" w14:textId="77777777" w:rsidR="0055423A" w:rsidRPr="005946D5" w:rsidRDefault="0055423A" w:rsidP="001E18F0">
      <w:pPr>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z w:val="24"/>
          <w:szCs w:val="24"/>
        </w:rPr>
        <w:t xml:space="preserve">Os recursos têm efeito suspensivo, isto é, até que sejam decididos o processo licitatório não </w:t>
      </w:r>
      <w:r w:rsidR="00891CF9" w:rsidRPr="005946D5">
        <w:rPr>
          <w:rFonts w:ascii="Arial" w:hAnsi="Arial" w:cs="Arial"/>
          <w:sz w:val="24"/>
          <w:szCs w:val="24"/>
        </w:rPr>
        <w:t>terá seguimento</w:t>
      </w:r>
      <w:r w:rsidRPr="005946D5">
        <w:rPr>
          <w:rFonts w:ascii="Arial" w:hAnsi="Arial" w:cs="Arial"/>
          <w:sz w:val="24"/>
          <w:szCs w:val="24"/>
        </w:rPr>
        <w:t xml:space="preserve">. </w:t>
      </w:r>
    </w:p>
    <w:p w14:paraId="7C5F6D19" w14:textId="77777777" w:rsidR="0055423A" w:rsidRPr="00D63271" w:rsidRDefault="0055423A" w:rsidP="005946D5">
      <w:pPr>
        <w:autoSpaceDE w:val="0"/>
        <w:autoSpaceDN w:val="0"/>
        <w:adjustRightInd w:val="0"/>
        <w:jc w:val="both"/>
        <w:rPr>
          <w:rFonts w:ascii="Arial" w:hAnsi="Arial" w:cs="Arial"/>
          <w:sz w:val="20"/>
          <w:szCs w:val="20"/>
        </w:rPr>
      </w:pPr>
    </w:p>
    <w:p w14:paraId="73E94D31" w14:textId="77777777" w:rsidR="0055423A" w:rsidRPr="005946D5" w:rsidRDefault="0055423A" w:rsidP="001E18F0">
      <w:pPr>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z w:val="24"/>
          <w:szCs w:val="24"/>
        </w:rPr>
        <w:t xml:space="preserve">O acolhimento de recurso importará a invalidação exclusivamente dos atos insuscetíveis de aproveitamento. </w:t>
      </w:r>
    </w:p>
    <w:p w14:paraId="58434D68" w14:textId="77777777" w:rsidR="00775494" w:rsidRPr="005946D5" w:rsidRDefault="00775494" w:rsidP="005946D5">
      <w:pPr>
        <w:pStyle w:val="PargrafodaLista"/>
        <w:jc w:val="both"/>
        <w:rPr>
          <w:rFonts w:ascii="Arial" w:hAnsi="Arial" w:cs="Arial"/>
          <w:sz w:val="24"/>
          <w:szCs w:val="24"/>
        </w:rPr>
      </w:pPr>
    </w:p>
    <w:p w14:paraId="28FD6B52" w14:textId="77777777" w:rsidR="00775494" w:rsidRPr="005946D5" w:rsidRDefault="0055423A" w:rsidP="001E18F0">
      <w:pPr>
        <w:pStyle w:val="PargrafodaLista"/>
        <w:numPr>
          <w:ilvl w:val="1"/>
          <w:numId w:val="3"/>
        </w:numPr>
        <w:ind w:left="0" w:firstLine="0"/>
        <w:jc w:val="both"/>
        <w:rPr>
          <w:rFonts w:ascii="Arial" w:hAnsi="Arial" w:cs="Arial"/>
          <w:sz w:val="24"/>
          <w:szCs w:val="24"/>
        </w:rPr>
      </w:pPr>
      <w:r w:rsidRPr="005946D5">
        <w:rPr>
          <w:rFonts w:ascii="Arial" w:hAnsi="Arial" w:cs="Arial"/>
          <w:sz w:val="24"/>
          <w:szCs w:val="24"/>
        </w:rPr>
        <w:t xml:space="preserve">As decisões dos recursos serão divulgadas no endereço eletrônico da </w:t>
      </w:r>
      <w:r w:rsidR="00AB6CF9">
        <w:rPr>
          <w:rFonts w:ascii="Arial" w:hAnsi="Arial" w:cs="Arial"/>
          <w:sz w:val="24"/>
          <w:szCs w:val="24"/>
        </w:rPr>
        <w:t>CODEMIG</w:t>
      </w:r>
      <w:r w:rsidRPr="005946D5">
        <w:rPr>
          <w:rFonts w:ascii="Arial" w:hAnsi="Arial" w:cs="Arial"/>
          <w:sz w:val="24"/>
          <w:szCs w:val="24"/>
        </w:rPr>
        <w:t xml:space="preserve"> – </w:t>
      </w:r>
      <w:hyperlink r:id="rId25" w:history="1">
        <w:r w:rsidR="004E3B2A">
          <w:rPr>
            <w:rStyle w:val="Hyperlink"/>
            <w:rFonts w:ascii="Arial" w:hAnsi="Arial" w:cs="Arial"/>
            <w:sz w:val="24"/>
            <w:szCs w:val="24"/>
          </w:rPr>
          <w:t>www.codemig.com.br</w:t>
        </w:r>
      </w:hyperlink>
      <w:r w:rsidR="00775494" w:rsidRPr="005946D5">
        <w:rPr>
          <w:rFonts w:ascii="Arial" w:hAnsi="Arial" w:cs="Arial"/>
          <w:sz w:val="24"/>
          <w:szCs w:val="24"/>
        </w:rPr>
        <w:t xml:space="preserve"> e no Portal de Compras – </w:t>
      </w:r>
      <w:hyperlink r:id="rId26" w:history="1">
        <w:r w:rsidR="00775494" w:rsidRPr="005946D5">
          <w:rPr>
            <w:rStyle w:val="Hyperlink"/>
            <w:rFonts w:ascii="Arial" w:hAnsi="Arial" w:cs="Arial"/>
            <w:sz w:val="24"/>
            <w:szCs w:val="24"/>
          </w:rPr>
          <w:t>www.compras.mg.gov.br</w:t>
        </w:r>
      </w:hyperlink>
      <w:r w:rsidR="00775494" w:rsidRPr="005946D5">
        <w:rPr>
          <w:rFonts w:ascii="Arial" w:hAnsi="Arial" w:cs="Arial"/>
          <w:sz w:val="24"/>
          <w:szCs w:val="24"/>
        </w:rPr>
        <w:t>.</w:t>
      </w:r>
    </w:p>
    <w:p w14:paraId="1D0AE8C8" w14:textId="77777777" w:rsidR="000A1BE5" w:rsidRPr="000A1BE5" w:rsidRDefault="000A1BE5" w:rsidP="000A1BE5">
      <w:pPr>
        <w:pStyle w:val="PargrafodaLista"/>
        <w:ind w:left="0" w:hanging="424"/>
        <w:jc w:val="both"/>
        <w:rPr>
          <w:rFonts w:ascii="Arial" w:hAnsi="Arial" w:cs="Arial"/>
          <w:b/>
          <w:sz w:val="24"/>
          <w:szCs w:val="24"/>
        </w:rPr>
      </w:pPr>
    </w:p>
    <w:p w14:paraId="4690F8C7" w14:textId="77777777" w:rsidR="0055423A" w:rsidRPr="00771037" w:rsidRDefault="0055423A" w:rsidP="001E18F0">
      <w:pPr>
        <w:pStyle w:val="Default"/>
        <w:numPr>
          <w:ilvl w:val="0"/>
          <w:numId w:val="3"/>
        </w:numPr>
        <w:ind w:left="426" w:hanging="426"/>
        <w:jc w:val="both"/>
        <w:outlineLvl w:val="0"/>
        <w:rPr>
          <w:b/>
          <w:bCs/>
          <w:caps/>
          <w:color w:val="auto"/>
        </w:rPr>
      </w:pPr>
      <w:bookmarkStart w:id="23" w:name="_Toc27382436"/>
      <w:r w:rsidRPr="00771037">
        <w:rPr>
          <w:b/>
          <w:bCs/>
          <w:caps/>
          <w:color w:val="auto"/>
        </w:rPr>
        <w:t xml:space="preserve">DA </w:t>
      </w:r>
      <w:r w:rsidR="00651C8E" w:rsidRPr="00771037">
        <w:rPr>
          <w:b/>
          <w:bCs/>
          <w:caps/>
          <w:color w:val="auto"/>
        </w:rPr>
        <w:t xml:space="preserve">ADJUDICAÇÃO E DA </w:t>
      </w:r>
      <w:r w:rsidRPr="00771037">
        <w:rPr>
          <w:b/>
          <w:bCs/>
          <w:caps/>
          <w:color w:val="auto"/>
        </w:rPr>
        <w:t>HOMOLOGAÇÃO DA LICITAÇÃO</w:t>
      </w:r>
      <w:bookmarkEnd w:id="23"/>
    </w:p>
    <w:p w14:paraId="42A4C601" w14:textId="77777777" w:rsidR="00651C8E" w:rsidRPr="00D63271" w:rsidRDefault="00651C8E" w:rsidP="005946D5">
      <w:pPr>
        <w:tabs>
          <w:tab w:val="left" w:pos="426"/>
        </w:tabs>
        <w:ind w:left="480"/>
        <w:jc w:val="both"/>
        <w:rPr>
          <w:rFonts w:ascii="Arial" w:hAnsi="Arial" w:cs="Arial"/>
          <w:b/>
          <w:bCs/>
          <w:sz w:val="20"/>
          <w:szCs w:val="20"/>
        </w:rPr>
      </w:pPr>
    </w:p>
    <w:p w14:paraId="464CFACA" w14:textId="77777777" w:rsidR="00651C8E" w:rsidRPr="005946D5" w:rsidRDefault="00651C8E" w:rsidP="001E18F0">
      <w:pPr>
        <w:pStyle w:val="Recuodecorpodetexto"/>
        <w:numPr>
          <w:ilvl w:val="1"/>
          <w:numId w:val="3"/>
        </w:numPr>
        <w:suppressAutoHyphens/>
        <w:ind w:left="0" w:firstLine="0"/>
        <w:rPr>
          <w:sz w:val="24"/>
          <w:szCs w:val="24"/>
        </w:rPr>
      </w:pPr>
      <w:r w:rsidRPr="005946D5">
        <w:rPr>
          <w:sz w:val="24"/>
          <w:szCs w:val="24"/>
        </w:rPr>
        <w:t>O Pregoeiro adjudicará o objeto da licitação ao licitante vencedor, quando não houver recurso ou quando reconsiderar sua decisão, com a posterior homologação do resultado pela autoridade competente, após a constatação da regularidade dos atos procedimentais.</w:t>
      </w:r>
    </w:p>
    <w:p w14:paraId="123DFCD7" w14:textId="77777777" w:rsidR="00651C8E" w:rsidRPr="00D63271" w:rsidRDefault="00651C8E" w:rsidP="005946D5">
      <w:pPr>
        <w:pStyle w:val="Recuodecorpodetexto"/>
        <w:suppressAutoHyphens/>
        <w:ind w:left="0" w:firstLine="0"/>
        <w:rPr>
          <w:sz w:val="20"/>
          <w:szCs w:val="20"/>
        </w:rPr>
      </w:pPr>
    </w:p>
    <w:p w14:paraId="6F197555" w14:textId="77777777" w:rsidR="00651C8E" w:rsidRDefault="00651C8E" w:rsidP="001E18F0">
      <w:pPr>
        <w:pStyle w:val="Recuodecorpodetexto"/>
        <w:numPr>
          <w:ilvl w:val="1"/>
          <w:numId w:val="3"/>
        </w:numPr>
        <w:suppressAutoHyphens/>
        <w:ind w:left="0" w:firstLine="0"/>
        <w:rPr>
          <w:sz w:val="24"/>
          <w:szCs w:val="24"/>
        </w:rPr>
      </w:pPr>
      <w:r w:rsidRPr="005946D5">
        <w:rPr>
          <w:sz w:val="24"/>
          <w:szCs w:val="24"/>
        </w:rPr>
        <w:t xml:space="preserve"> Decididos os recursos porventura interpostos e constatada a regularidade dos atos procedimentais pela autoridade competente, esta adjudicará o objeto ao licitante vencedor e homologará o procedimento licitatório.</w:t>
      </w:r>
    </w:p>
    <w:p w14:paraId="3EB724AE" w14:textId="77777777" w:rsidR="000A1BE5" w:rsidRPr="005946D5" w:rsidRDefault="000A1BE5" w:rsidP="000A1BE5">
      <w:pPr>
        <w:pStyle w:val="Recuodecorpodetexto"/>
        <w:suppressAutoHyphens/>
        <w:rPr>
          <w:sz w:val="24"/>
          <w:szCs w:val="24"/>
        </w:rPr>
      </w:pPr>
    </w:p>
    <w:p w14:paraId="13070925" w14:textId="77777777" w:rsidR="0055423A" w:rsidRDefault="0055423A" w:rsidP="001E18F0">
      <w:pPr>
        <w:pStyle w:val="Recuodecorpodetexto"/>
        <w:numPr>
          <w:ilvl w:val="0"/>
          <w:numId w:val="3"/>
        </w:numPr>
        <w:tabs>
          <w:tab w:val="clear" w:pos="735"/>
        </w:tabs>
        <w:suppressAutoHyphens/>
        <w:ind w:left="426" w:hanging="426"/>
        <w:outlineLvl w:val="0"/>
        <w:rPr>
          <w:b/>
          <w:sz w:val="24"/>
          <w:szCs w:val="24"/>
        </w:rPr>
      </w:pPr>
      <w:bookmarkStart w:id="24" w:name="_Toc27382437"/>
      <w:r w:rsidRPr="005946D5">
        <w:rPr>
          <w:b/>
          <w:sz w:val="24"/>
          <w:szCs w:val="24"/>
        </w:rPr>
        <w:t>DA CONTRATAÇÃO</w:t>
      </w:r>
      <w:bookmarkEnd w:id="24"/>
    </w:p>
    <w:p w14:paraId="0FF6936E" w14:textId="77777777" w:rsidR="000A1BE5" w:rsidRPr="00D63271" w:rsidRDefault="000A1BE5" w:rsidP="000A1BE5">
      <w:pPr>
        <w:pStyle w:val="Recuodecorpodetexto"/>
        <w:tabs>
          <w:tab w:val="clear" w:pos="735"/>
        </w:tabs>
        <w:suppressAutoHyphens/>
        <w:ind w:left="480" w:firstLine="0"/>
        <w:rPr>
          <w:sz w:val="18"/>
          <w:szCs w:val="18"/>
        </w:rPr>
      </w:pPr>
    </w:p>
    <w:p w14:paraId="0182A547" w14:textId="77777777" w:rsidR="0055423A" w:rsidRPr="000A1BE5" w:rsidRDefault="0055423A" w:rsidP="001E18F0">
      <w:pPr>
        <w:pStyle w:val="PargrafodaLista"/>
        <w:widowControl w:val="0"/>
        <w:numPr>
          <w:ilvl w:val="1"/>
          <w:numId w:val="3"/>
        </w:numPr>
        <w:ind w:left="0" w:firstLine="0"/>
        <w:contextualSpacing/>
        <w:jc w:val="both"/>
        <w:rPr>
          <w:rFonts w:ascii="Arial" w:hAnsi="Arial" w:cs="Arial"/>
          <w:sz w:val="24"/>
          <w:szCs w:val="24"/>
        </w:rPr>
      </w:pPr>
      <w:r w:rsidRPr="000A1BE5">
        <w:rPr>
          <w:rFonts w:ascii="Arial" w:hAnsi="Arial" w:cs="Arial"/>
          <w:sz w:val="24"/>
          <w:szCs w:val="24"/>
        </w:rPr>
        <w:t>DA FORMALIZAÇÃO</w:t>
      </w:r>
    </w:p>
    <w:p w14:paraId="0C0B3EC2" w14:textId="77777777" w:rsidR="0055423A" w:rsidRPr="005946D5" w:rsidRDefault="0055423A" w:rsidP="005946D5">
      <w:pPr>
        <w:pStyle w:val="PargrafodaLista"/>
        <w:widowControl w:val="0"/>
        <w:ind w:left="0"/>
        <w:contextualSpacing/>
        <w:jc w:val="both"/>
        <w:rPr>
          <w:rFonts w:ascii="Arial" w:hAnsi="Arial" w:cs="Arial"/>
          <w:b/>
          <w:sz w:val="24"/>
          <w:szCs w:val="24"/>
        </w:rPr>
      </w:pPr>
    </w:p>
    <w:p w14:paraId="2673412A" w14:textId="77777777" w:rsidR="0055423A" w:rsidRPr="00D12544" w:rsidRDefault="0055423A" w:rsidP="001E18F0">
      <w:pPr>
        <w:pStyle w:val="PargrafodaLista"/>
        <w:widowControl w:val="0"/>
        <w:numPr>
          <w:ilvl w:val="2"/>
          <w:numId w:val="3"/>
        </w:numPr>
        <w:ind w:left="567" w:firstLine="0"/>
        <w:contextualSpacing/>
        <w:jc w:val="both"/>
        <w:rPr>
          <w:rFonts w:ascii="Arial" w:hAnsi="Arial" w:cs="Arial"/>
          <w:sz w:val="24"/>
          <w:szCs w:val="24"/>
        </w:rPr>
      </w:pPr>
      <w:r w:rsidRPr="005946D5">
        <w:rPr>
          <w:rFonts w:ascii="Arial" w:hAnsi="Arial" w:cs="Arial"/>
          <w:sz w:val="24"/>
          <w:szCs w:val="24"/>
        </w:rPr>
        <w:t>Homologado o procedimento licitatório, o licitante vencedor, através de seu representante legal, será convocado, no prazo de até 05 (cinco) dias úteis</w:t>
      </w:r>
      <w:r w:rsidRPr="005946D5">
        <w:rPr>
          <w:rFonts w:ascii="Arial" w:hAnsi="Arial" w:cs="Arial"/>
          <w:color w:val="FF0000"/>
          <w:sz w:val="24"/>
          <w:szCs w:val="24"/>
        </w:rPr>
        <w:t xml:space="preserve"> </w:t>
      </w:r>
      <w:r w:rsidRPr="00F07C67">
        <w:rPr>
          <w:rFonts w:ascii="Arial" w:hAnsi="Arial" w:cs="Arial"/>
          <w:sz w:val="24"/>
          <w:szCs w:val="24"/>
        </w:rPr>
        <w:t xml:space="preserve">contados do recebimento da convocação, para assinar o termo de contrato – </w:t>
      </w:r>
      <w:r w:rsidR="00F07C67" w:rsidRPr="00F07C67">
        <w:rPr>
          <w:rFonts w:ascii="Arial" w:hAnsi="Arial" w:cs="Arial"/>
          <w:sz w:val="24"/>
          <w:szCs w:val="24"/>
        </w:rPr>
        <w:t>Anexo II</w:t>
      </w:r>
      <w:r w:rsidRPr="00F07C67">
        <w:rPr>
          <w:rFonts w:ascii="Arial" w:hAnsi="Arial" w:cs="Arial"/>
          <w:sz w:val="24"/>
          <w:szCs w:val="24"/>
        </w:rPr>
        <w:t>, sob</w:t>
      </w:r>
      <w:r w:rsidRPr="005946D5">
        <w:rPr>
          <w:rFonts w:ascii="Arial" w:hAnsi="Arial" w:cs="Arial"/>
          <w:sz w:val="24"/>
          <w:szCs w:val="24"/>
        </w:rPr>
        <w:t xml:space="preserve"> pena de decadência do direito à contratação. </w:t>
      </w:r>
    </w:p>
    <w:p w14:paraId="2E97BF70" w14:textId="77777777" w:rsidR="000A1BE5" w:rsidRPr="00D12544" w:rsidRDefault="000A1BE5" w:rsidP="000A1BE5">
      <w:pPr>
        <w:pStyle w:val="PargrafodaLista"/>
        <w:widowControl w:val="0"/>
        <w:ind w:left="567"/>
        <w:contextualSpacing/>
        <w:jc w:val="both"/>
        <w:rPr>
          <w:rFonts w:ascii="Arial" w:hAnsi="Arial" w:cs="Arial"/>
          <w:sz w:val="24"/>
          <w:szCs w:val="24"/>
        </w:rPr>
      </w:pPr>
    </w:p>
    <w:p w14:paraId="0E97FF59" w14:textId="77777777" w:rsidR="0055423A" w:rsidRPr="000A1BE5" w:rsidRDefault="0055423A" w:rsidP="001E18F0">
      <w:pPr>
        <w:pStyle w:val="Recuodecorpodetexto"/>
        <w:numPr>
          <w:ilvl w:val="3"/>
          <w:numId w:val="3"/>
        </w:numPr>
        <w:tabs>
          <w:tab w:val="clear" w:pos="735"/>
        </w:tabs>
        <w:suppressAutoHyphens/>
        <w:ind w:left="1134" w:firstLine="0"/>
        <w:rPr>
          <w:color w:val="000000"/>
          <w:sz w:val="24"/>
          <w:szCs w:val="24"/>
        </w:rPr>
      </w:pPr>
      <w:r w:rsidRPr="00D12544">
        <w:rPr>
          <w:sz w:val="24"/>
          <w:szCs w:val="24"/>
        </w:rPr>
        <w:t xml:space="preserve">O prazo a que se refere o subitem anterior poderá ser prorrogado 1 (uma) vez, por igual período, </w:t>
      </w:r>
      <w:r w:rsidRPr="005946D5">
        <w:rPr>
          <w:sz w:val="24"/>
          <w:szCs w:val="24"/>
        </w:rPr>
        <w:t xml:space="preserve">mediante solicitação fundamentada da licitante vencedora e a critério da </w:t>
      </w:r>
      <w:r w:rsidR="00AB6CF9">
        <w:rPr>
          <w:sz w:val="24"/>
          <w:szCs w:val="24"/>
        </w:rPr>
        <w:t>CODEMIG</w:t>
      </w:r>
      <w:r w:rsidRPr="005946D5">
        <w:rPr>
          <w:sz w:val="24"/>
          <w:szCs w:val="24"/>
        </w:rPr>
        <w:t>.</w:t>
      </w:r>
    </w:p>
    <w:p w14:paraId="782BB862" w14:textId="77777777" w:rsidR="000A1BE5" w:rsidRPr="005946D5" w:rsidRDefault="000A1BE5" w:rsidP="000A1BE5">
      <w:pPr>
        <w:pStyle w:val="Recuodecorpodetexto"/>
        <w:tabs>
          <w:tab w:val="clear" w:pos="735"/>
        </w:tabs>
        <w:suppressAutoHyphens/>
        <w:ind w:left="1134" w:firstLine="0"/>
        <w:rPr>
          <w:color w:val="000000"/>
          <w:sz w:val="24"/>
          <w:szCs w:val="24"/>
        </w:rPr>
      </w:pPr>
    </w:p>
    <w:p w14:paraId="404D6EE4" w14:textId="77777777" w:rsidR="0055423A" w:rsidRDefault="0055423A" w:rsidP="001E18F0">
      <w:pPr>
        <w:pStyle w:val="Recuodecorpodetexto"/>
        <w:numPr>
          <w:ilvl w:val="3"/>
          <w:numId w:val="3"/>
        </w:numPr>
        <w:tabs>
          <w:tab w:val="clear" w:pos="735"/>
        </w:tabs>
        <w:suppressAutoHyphens/>
        <w:ind w:left="1134" w:firstLine="0"/>
        <w:rPr>
          <w:sz w:val="24"/>
          <w:szCs w:val="24"/>
        </w:rPr>
      </w:pPr>
      <w:r w:rsidRPr="005946D5">
        <w:rPr>
          <w:rFonts w:eastAsia="Calibri"/>
          <w:sz w:val="24"/>
          <w:szCs w:val="24"/>
        </w:rPr>
        <w:t xml:space="preserve">A convocação para assinar </w:t>
      </w:r>
      <w:r w:rsidRPr="005946D5">
        <w:rPr>
          <w:sz w:val="24"/>
          <w:szCs w:val="24"/>
        </w:rPr>
        <w:t>o termo de contrato ou aceitar/retirar a Ordem de Compra/de Serviço</w:t>
      </w:r>
      <w:r w:rsidRPr="005946D5">
        <w:rPr>
          <w:rFonts w:eastAsia="Calibri"/>
          <w:sz w:val="24"/>
          <w:szCs w:val="24"/>
        </w:rPr>
        <w:t xml:space="preserve"> ocorrerá por meio de fax, carta postal ou e-mail.</w:t>
      </w:r>
      <w:r w:rsidRPr="005946D5">
        <w:rPr>
          <w:sz w:val="24"/>
          <w:szCs w:val="24"/>
        </w:rPr>
        <w:t xml:space="preserve"> </w:t>
      </w:r>
    </w:p>
    <w:p w14:paraId="75A3F69E" w14:textId="77777777" w:rsidR="000A1BE5" w:rsidRPr="005946D5" w:rsidRDefault="000A1BE5" w:rsidP="000A1BE5">
      <w:pPr>
        <w:pStyle w:val="Recuodecorpodetexto"/>
        <w:tabs>
          <w:tab w:val="clear" w:pos="735"/>
        </w:tabs>
        <w:suppressAutoHyphens/>
        <w:ind w:left="1134" w:firstLine="0"/>
        <w:rPr>
          <w:sz w:val="24"/>
          <w:szCs w:val="24"/>
        </w:rPr>
      </w:pPr>
    </w:p>
    <w:p w14:paraId="2E390AC7" w14:textId="77777777" w:rsidR="005A235B" w:rsidRPr="005A235B" w:rsidRDefault="0055423A" w:rsidP="001E18F0">
      <w:pPr>
        <w:numPr>
          <w:ilvl w:val="2"/>
          <w:numId w:val="3"/>
        </w:numPr>
        <w:suppressAutoHyphens/>
        <w:autoSpaceDE w:val="0"/>
        <w:autoSpaceDN w:val="0"/>
        <w:adjustRightInd w:val="0"/>
        <w:ind w:left="567" w:firstLine="0"/>
        <w:jc w:val="both"/>
        <w:rPr>
          <w:rFonts w:ascii="Arial" w:hAnsi="Arial" w:cs="Arial"/>
          <w:color w:val="000000"/>
          <w:sz w:val="24"/>
          <w:szCs w:val="24"/>
        </w:rPr>
      </w:pPr>
      <w:r w:rsidRPr="005946D5">
        <w:rPr>
          <w:rFonts w:ascii="Arial" w:hAnsi="Arial" w:cs="Arial"/>
          <w:sz w:val="24"/>
          <w:szCs w:val="24"/>
        </w:rPr>
        <w:t xml:space="preserve">Caso o licitante vencedor não compareça para assinar o respectivo termo de contrato ou aceitar/retirar a Ordem de Compra/de Serviço no prazo acima estabelecido, a </w:t>
      </w:r>
      <w:r w:rsidR="00AB6CF9">
        <w:rPr>
          <w:rFonts w:ascii="Arial" w:hAnsi="Arial" w:cs="Arial"/>
          <w:sz w:val="24"/>
          <w:szCs w:val="24"/>
        </w:rPr>
        <w:t>CODEMIG</w:t>
      </w:r>
      <w:r w:rsidRPr="005946D5">
        <w:rPr>
          <w:rFonts w:ascii="Arial" w:hAnsi="Arial" w:cs="Arial"/>
          <w:sz w:val="24"/>
          <w:szCs w:val="24"/>
        </w:rPr>
        <w:t xml:space="preserve"> convocará os licitantes remanescentes, na ordem de classificação</w:t>
      </w:r>
      <w:r w:rsidR="00AA08FF">
        <w:rPr>
          <w:rFonts w:ascii="Arial" w:hAnsi="Arial" w:cs="Arial"/>
          <w:sz w:val="24"/>
          <w:szCs w:val="24"/>
        </w:rPr>
        <w:t>, para fazê-lo em igual prazo</w:t>
      </w:r>
      <w:r w:rsidR="00994F7F">
        <w:rPr>
          <w:rFonts w:ascii="Arial" w:hAnsi="Arial" w:cs="Arial"/>
          <w:sz w:val="24"/>
          <w:szCs w:val="24"/>
        </w:rPr>
        <w:t>.</w:t>
      </w:r>
    </w:p>
    <w:p w14:paraId="5D5F460A" w14:textId="77777777" w:rsidR="005A235B" w:rsidRPr="005A235B" w:rsidRDefault="005A235B" w:rsidP="005A235B">
      <w:pPr>
        <w:suppressAutoHyphens/>
        <w:autoSpaceDE w:val="0"/>
        <w:autoSpaceDN w:val="0"/>
        <w:adjustRightInd w:val="0"/>
        <w:ind w:left="567"/>
        <w:jc w:val="both"/>
        <w:rPr>
          <w:rFonts w:ascii="Arial" w:hAnsi="Arial" w:cs="Arial"/>
          <w:color w:val="000000"/>
          <w:sz w:val="24"/>
          <w:szCs w:val="24"/>
        </w:rPr>
      </w:pPr>
    </w:p>
    <w:p w14:paraId="2B0ECDFE" w14:textId="77777777" w:rsidR="005A235B" w:rsidRPr="005A235B" w:rsidRDefault="005A235B" w:rsidP="005A235B">
      <w:pPr>
        <w:pStyle w:val="Recuodecorpodetexto"/>
        <w:numPr>
          <w:ilvl w:val="3"/>
          <w:numId w:val="3"/>
        </w:numPr>
        <w:tabs>
          <w:tab w:val="clear" w:pos="735"/>
        </w:tabs>
        <w:suppressAutoHyphens/>
        <w:ind w:left="1134" w:firstLine="0"/>
        <w:rPr>
          <w:sz w:val="24"/>
          <w:szCs w:val="24"/>
        </w:rPr>
      </w:pPr>
      <w:r w:rsidRPr="005A235B">
        <w:rPr>
          <w:sz w:val="24"/>
          <w:szCs w:val="24"/>
        </w:rPr>
        <w:t xml:space="preserve">Na hipótese de convocação dos licitantes remanescentes no pregão, deverão ser mantidas as mesmas condições propostas pelo primeiro classificado, inclusive quanto aos preços </w:t>
      </w:r>
      <w:r w:rsidRPr="00AA08FF">
        <w:rPr>
          <w:sz w:val="24"/>
          <w:szCs w:val="24"/>
        </w:rPr>
        <w:t>atualizados</w:t>
      </w:r>
      <w:r w:rsidRPr="005A235B">
        <w:rPr>
          <w:sz w:val="24"/>
          <w:szCs w:val="24"/>
        </w:rPr>
        <w:t xml:space="preserve"> de conformidade com o ato convocatório</w:t>
      </w:r>
      <w:r>
        <w:rPr>
          <w:sz w:val="24"/>
          <w:szCs w:val="24"/>
        </w:rPr>
        <w:t xml:space="preserve">, seguindo-se à </w:t>
      </w:r>
      <w:r w:rsidRPr="005A235B">
        <w:rPr>
          <w:sz w:val="24"/>
          <w:szCs w:val="24"/>
        </w:rPr>
        <w:t>negociação e comprova</w:t>
      </w:r>
      <w:r>
        <w:rPr>
          <w:sz w:val="24"/>
          <w:szCs w:val="24"/>
        </w:rPr>
        <w:t>ção</w:t>
      </w:r>
      <w:r w:rsidRPr="005A235B">
        <w:rPr>
          <w:sz w:val="24"/>
          <w:szCs w:val="24"/>
        </w:rPr>
        <w:t xml:space="preserve"> </w:t>
      </w:r>
      <w:r>
        <w:rPr>
          <w:sz w:val="24"/>
          <w:szCs w:val="24"/>
        </w:rPr>
        <w:t>d</w:t>
      </w:r>
      <w:r w:rsidRPr="005A235B">
        <w:rPr>
          <w:sz w:val="24"/>
          <w:szCs w:val="24"/>
        </w:rPr>
        <w:t>os requisitos de habilitação</w:t>
      </w:r>
      <w:r>
        <w:rPr>
          <w:sz w:val="24"/>
          <w:szCs w:val="24"/>
        </w:rPr>
        <w:t>.</w:t>
      </w:r>
    </w:p>
    <w:p w14:paraId="72015360" w14:textId="77777777" w:rsidR="000A1BE5" w:rsidRPr="005946D5" w:rsidRDefault="000A1BE5" w:rsidP="000A1BE5">
      <w:pPr>
        <w:suppressAutoHyphens/>
        <w:autoSpaceDE w:val="0"/>
        <w:autoSpaceDN w:val="0"/>
        <w:adjustRightInd w:val="0"/>
        <w:ind w:left="567"/>
        <w:jc w:val="both"/>
        <w:rPr>
          <w:rFonts w:ascii="Arial" w:hAnsi="Arial" w:cs="Arial"/>
          <w:color w:val="000000"/>
          <w:sz w:val="24"/>
          <w:szCs w:val="24"/>
        </w:rPr>
      </w:pPr>
    </w:p>
    <w:p w14:paraId="37E87C5E" w14:textId="77777777" w:rsidR="0055423A" w:rsidRDefault="0055423A" w:rsidP="001E18F0">
      <w:pPr>
        <w:pStyle w:val="Recuodecorpodetexto"/>
        <w:numPr>
          <w:ilvl w:val="2"/>
          <w:numId w:val="3"/>
        </w:numPr>
        <w:tabs>
          <w:tab w:val="clear" w:pos="735"/>
        </w:tabs>
        <w:suppressAutoHyphens/>
        <w:ind w:left="567" w:firstLine="0"/>
        <w:rPr>
          <w:sz w:val="24"/>
          <w:szCs w:val="24"/>
        </w:rPr>
      </w:pPr>
      <w:r w:rsidRPr="005946D5">
        <w:rPr>
          <w:sz w:val="24"/>
          <w:szCs w:val="24"/>
        </w:rPr>
        <w:lastRenderedPageBreak/>
        <w:t xml:space="preserve">A recusa em assinar o contrato ou aceitar/retirar a Ordem de Compra/de Serviço dentro do prazo previsto é considerada falta de natureza grave, ensejando o licitante vencedor à sanção de suspensão temporária de participação em licitação e impedimento de contratar com a </w:t>
      </w:r>
      <w:r w:rsidR="00AB6CF9">
        <w:rPr>
          <w:sz w:val="24"/>
          <w:szCs w:val="24"/>
        </w:rPr>
        <w:t>CODEMIG</w:t>
      </w:r>
      <w:r w:rsidRPr="005946D5">
        <w:rPr>
          <w:sz w:val="24"/>
          <w:szCs w:val="24"/>
        </w:rPr>
        <w:t>, conforme as disposições sobre sanções deste Edital e seus Anexos.</w:t>
      </w:r>
    </w:p>
    <w:p w14:paraId="6CF7EA9A" w14:textId="77777777" w:rsidR="0087705E" w:rsidRDefault="0087705E" w:rsidP="0087705E">
      <w:pPr>
        <w:pStyle w:val="Recuodecorpodetexto"/>
        <w:tabs>
          <w:tab w:val="clear" w:pos="735"/>
        </w:tabs>
        <w:suppressAutoHyphens/>
        <w:ind w:left="567" w:firstLine="0"/>
        <w:rPr>
          <w:sz w:val="24"/>
          <w:szCs w:val="24"/>
        </w:rPr>
      </w:pPr>
    </w:p>
    <w:p w14:paraId="7DF00895" w14:textId="77777777" w:rsidR="0055423A" w:rsidRPr="005946D5" w:rsidRDefault="0055423A" w:rsidP="001E18F0">
      <w:pPr>
        <w:pStyle w:val="Recuodecorpodetexto"/>
        <w:numPr>
          <w:ilvl w:val="2"/>
          <w:numId w:val="3"/>
        </w:numPr>
        <w:tabs>
          <w:tab w:val="clear" w:pos="735"/>
        </w:tabs>
        <w:suppressAutoHyphens/>
        <w:ind w:left="567" w:firstLine="0"/>
        <w:rPr>
          <w:sz w:val="24"/>
          <w:szCs w:val="24"/>
        </w:rPr>
      </w:pPr>
      <w:r w:rsidRPr="005946D5">
        <w:rPr>
          <w:b/>
          <w:sz w:val="24"/>
          <w:szCs w:val="24"/>
        </w:rPr>
        <w:t xml:space="preserve">As regras e condições contratuais estão integralmente previstas no Anexo </w:t>
      </w:r>
      <w:r w:rsidR="00F07C67">
        <w:rPr>
          <w:b/>
          <w:sz w:val="24"/>
          <w:szCs w:val="24"/>
        </w:rPr>
        <w:t>II</w:t>
      </w:r>
      <w:r w:rsidRPr="005946D5">
        <w:rPr>
          <w:b/>
          <w:sz w:val="24"/>
          <w:szCs w:val="24"/>
        </w:rPr>
        <w:t xml:space="preserve"> - Minuta do Contrato deste Edital</w:t>
      </w:r>
      <w:r w:rsidRPr="005946D5">
        <w:rPr>
          <w:sz w:val="24"/>
          <w:szCs w:val="24"/>
        </w:rPr>
        <w:t xml:space="preserve">. </w:t>
      </w:r>
    </w:p>
    <w:p w14:paraId="7C863908" w14:textId="77777777" w:rsidR="00A070F5" w:rsidRPr="00A070F5" w:rsidRDefault="00A070F5" w:rsidP="00A070F5">
      <w:pPr>
        <w:tabs>
          <w:tab w:val="left" w:pos="1843"/>
        </w:tabs>
        <w:autoSpaceDE w:val="0"/>
        <w:autoSpaceDN w:val="0"/>
        <w:adjustRightInd w:val="0"/>
        <w:contextualSpacing/>
        <w:jc w:val="both"/>
        <w:rPr>
          <w:rFonts w:ascii="Arial" w:hAnsi="Arial" w:cs="Arial"/>
          <w:sz w:val="24"/>
          <w:szCs w:val="24"/>
        </w:rPr>
      </w:pPr>
    </w:p>
    <w:p w14:paraId="4446E051" w14:textId="77777777" w:rsidR="0055423A" w:rsidRDefault="0055423A" w:rsidP="001E18F0">
      <w:pPr>
        <w:pStyle w:val="Recuodecorpodetexto"/>
        <w:numPr>
          <w:ilvl w:val="0"/>
          <w:numId w:val="3"/>
        </w:numPr>
        <w:tabs>
          <w:tab w:val="clear" w:pos="735"/>
        </w:tabs>
        <w:suppressAutoHyphens/>
        <w:ind w:left="426" w:hanging="426"/>
        <w:outlineLvl w:val="0"/>
        <w:rPr>
          <w:b/>
          <w:sz w:val="24"/>
          <w:szCs w:val="24"/>
        </w:rPr>
      </w:pPr>
      <w:bookmarkStart w:id="25" w:name="_Toc27382438"/>
      <w:r w:rsidRPr="005946D5">
        <w:rPr>
          <w:b/>
          <w:sz w:val="24"/>
          <w:szCs w:val="24"/>
        </w:rPr>
        <w:t>DAS SANÇÕES</w:t>
      </w:r>
      <w:bookmarkEnd w:id="25"/>
    </w:p>
    <w:p w14:paraId="6E18595E" w14:textId="77777777" w:rsidR="00A070F5" w:rsidRPr="005946D5" w:rsidRDefault="00A070F5" w:rsidP="00A070F5">
      <w:pPr>
        <w:pStyle w:val="Recuodecorpodetexto"/>
        <w:tabs>
          <w:tab w:val="clear" w:pos="735"/>
        </w:tabs>
        <w:suppressAutoHyphens/>
        <w:ind w:left="480" w:firstLine="0"/>
        <w:rPr>
          <w:b/>
          <w:sz w:val="24"/>
          <w:szCs w:val="24"/>
        </w:rPr>
      </w:pPr>
    </w:p>
    <w:p w14:paraId="3729521A" w14:textId="77777777" w:rsidR="0055423A" w:rsidRPr="005946D5" w:rsidRDefault="0055423A" w:rsidP="001E18F0">
      <w:pPr>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z w:val="24"/>
          <w:szCs w:val="24"/>
        </w:rPr>
        <w:t xml:space="preserve">O licitante cuja conduta esteja prevista em um dos incisos do artigo 84 da Lei 13.303/2016 ficará sujeito à sanção de suspensão temporária de participação em licitação e impedimento de contratar com a </w:t>
      </w:r>
      <w:r w:rsidR="00AB6CF9">
        <w:rPr>
          <w:rFonts w:ascii="Arial" w:hAnsi="Arial" w:cs="Arial"/>
          <w:sz w:val="24"/>
          <w:szCs w:val="24"/>
        </w:rPr>
        <w:t>CODEMIG</w:t>
      </w:r>
      <w:r w:rsidRPr="005946D5">
        <w:rPr>
          <w:rFonts w:ascii="Arial" w:hAnsi="Arial" w:cs="Arial"/>
          <w:sz w:val="24"/>
          <w:szCs w:val="24"/>
        </w:rPr>
        <w:t>, pelo prazo de até 2 (anos) anos.</w:t>
      </w:r>
    </w:p>
    <w:p w14:paraId="473F791A" w14:textId="77777777" w:rsidR="0055423A" w:rsidRPr="005946D5" w:rsidRDefault="0055423A" w:rsidP="005946D5">
      <w:pPr>
        <w:autoSpaceDE w:val="0"/>
        <w:autoSpaceDN w:val="0"/>
        <w:adjustRightInd w:val="0"/>
        <w:jc w:val="both"/>
        <w:rPr>
          <w:rFonts w:ascii="Arial" w:hAnsi="Arial" w:cs="Arial"/>
          <w:sz w:val="24"/>
          <w:szCs w:val="24"/>
        </w:rPr>
      </w:pPr>
    </w:p>
    <w:p w14:paraId="6915A320" w14:textId="77777777" w:rsidR="0055423A" w:rsidRPr="005946D5" w:rsidRDefault="0055423A" w:rsidP="001E18F0">
      <w:pPr>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z w:val="24"/>
          <w:szCs w:val="24"/>
        </w:rPr>
        <w:t xml:space="preserve">As contratadas se sujeitam as disposições dos artigos 82 a 84 da Lei 13.303/2016 e do Regulamento Interno de Licitações e Contratos da </w:t>
      </w:r>
      <w:r w:rsidR="00AB6CF9">
        <w:rPr>
          <w:rFonts w:ascii="Arial" w:hAnsi="Arial" w:cs="Arial"/>
          <w:sz w:val="24"/>
          <w:szCs w:val="24"/>
        </w:rPr>
        <w:t>CODEMIG</w:t>
      </w:r>
      <w:r w:rsidRPr="005946D5">
        <w:rPr>
          <w:rFonts w:ascii="Arial" w:hAnsi="Arial" w:cs="Arial"/>
          <w:sz w:val="24"/>
          <w:szCs w:val="24"/>
        </w:rPr>
        <w:t xml:space="preserve"> no tocante à aplicação de sanções.</w:t>
      </w:r>
    </w:p>
    <w:p w14:paraId="7E1FE3CE" w14:textId="77777777" w:rsidR="0055423A" w:rsidRPr="005946D5" w:rsidRDefault="0055423A" w:rsidP="005946D5">
      <w:pPr>
        <w:autoSpaceDE w:val="0"/>
        <w:autoSpaceDN w:val="0"/>
        <w:adjustRightInd w:val="0"/>
        <w:jc w:val="both"/>
        <w:rPr>
          <w:rFonts w:ascii="Arial" w:hAnsi="Arial" w:cs="Arial"/>
          <w:sz w:val="24"/>
          <w:szCs w:val="24"/>
        </w:rPr>
      </w:pPr>
    </w:p>
    <w:p w14:paraId="2873463B" w14:textId="77777777" w:rsidR="0055423A" w:rsidRPr="005946D5" w:rsidRDefault="0055423A" w:rsidP="001E18F0">
      <w:pPr>
        <w:numPr>
          <w:ilvl w:val="1"/>
          <w:numId w:val="3"/>
        </w:numPr>
        <w:autoSpaceDE w:val="0"/>
        <w:autoSpaceDN w:val="0"/>
        <w:adjustRightInd w:val="0"/>
        <w:ind w:left="0" w:firstLine="0"/>
        <w:jc w:val="both"/>
        <w:rPr>
          <w:rFonts w:ascii="Arial" w:hAnsi="Arial" w:cs="Arial"/>
          <w:sz w:val="24"/>
          <w:szCs w:val="24"/>
        </w:rPr>
      </w:pPr>
      <w:r w:rsidRPr="005946D5">
        <w:rPr>
          <w:rFonts w:ascii="Arial" w:hAnsi="Arial" w:cs="Arial"/>
          <w:sz w:val="24"/>
          <w:szCs w:val="24"/>
        </w:rPr>
        <w:t xml:space="preserve">As sanções serão aplicadas somente mediante prévio processo administrativo punitivo, na forma do Regulamento Interno de Licitações e Contratos da </w:t>
      </w:r>
      <w:r w:rsidR="00AB6CF9">
        <w:rPr>
          <w:rFonts w:ascii="Arial" w:hAnsi="Arial" w:cs="Arial"/>
          <w:sz w:val="24"/>
          <w:szCs w:val="24"/>
        </w:rPr>
        <w:t>CODEMIG</w:t>
      </w:r>
      <w:r w:rsidRPr="005946D5">
        <w:rPr>
          <w:rFonts w:ascii="Arial" w:hAnsi="Arial" w:cs="Arial"/>
          <w:sz w:val="24"/>
          <w:szCs w:val="24"/>
        </w:rPr>
        <w:t>.</w:t>
      </w:r>
    </w:p>
    <w:p w14:paraId="695A0A97" w14:textId="77777777" w:rsidR="00A070F5" w:rsidRPr="005946D5" w:rsidRDefault="00A070F5" w:rsidP="005946D5">
      <w:pPr>
        <w:autoSpaceDE w:val="0"/>
        <w:autoSpaceDN w:val="0"/>
        <w:adjustRightInd w:val="0"/>
        <w:jc w:val="both"/>
        <w:rPr>
          <w:rFonts w:ascii="Arial" w:hAnsi="Arial" w:cs="Arial"/>
          <w:b/>
          <w:sz w:val="24"/>
          <w:szCs w:val="24"/>
        </w:rPr>
      </w:pPr>
    </w:p>
    <w:p w14:paraId="3E5535CC" w14:textId="77777777" w:rsidR="0055423A" w:rsidRPr="00A070F5" w:rsidRDefault="0055423A" w:rsidP="001E18F0">
      <w:pPr>
        <w:pStyle w:val="Ttulo1"/>
        <w:keepNext w:val="0"/>
        <w:widowControl w:val="0"/>
        <w:numPr>
          <w:ilvl w:val="0"/>
          <w:numId w:val="3"/>
        </w:numPr>
        <w:ind w:left="425" w:hanging="425"/>
        <w:jc w:val="left"/>
        <w:rPr>
          <w:rFonts w:ascii="Arial" w:hAnsi="Arial" w:cs="Arial"/>
          <w:bCs/>
          <w:sz w:val="24"/>
          <w:szCs w:val="24"/>
        </w:rPr>
      </w:pPr>
      <w:bookmarkStart w:id="26" w:name="_Toc27382439"/>
      <w:r w:rsidRPr="00A070F5">
        <w:rPr>
          <w:rFonts w:ascii="Arial" w:hAnsi="Arial" w:cs="Arial"/>
          <w:bCs/>
          <w:sz w:val="24"/>
          <w:szCs w:val="24"/>
        </w:rPr>
        <w:t>DAS DISPOSIÇÕES FINAIS</w:t>
      </w:r>
      <w:bookmarkEnd w:id="26"/>
    </w:p>
    <w:p w14:paraId="65FD9F02" w14:textId="77777777" w:rsidR="00F61838" w:rsidRPr="005946D5" w:rsidRDefault="00F61838" w:rsidP="005946D5">
      <w:pPr>
        <w:tabs>
          <w:tab w:val="left" w:pos="426"/>
        </w:tabs>
        <w:ind w:left="390"/>
        <w:jc w:val="both"/>
        <w:rPr>
          <w:rFonts w:ascii="Arial" w:hAnsi="Arial" w:cs="Arial"/>
          <w:b/>
          <w:bCs/>
          <w:sz w:val="24"/>
          <w:szCs w:val="24"/>
        </w:rPr>
      </w:pPr>
    </w:p>
    <w:p w14:paraId="4DCA1001" w14:textId="77777777" w:rsidR="0055423A" w:rsidRPr="005946D5" w:rsidRDefault="0055423A" w:rsidP="001E18F0">
      <w:pPr>
        <w:numPr>
          <w:ilvl w:val="1"/>
          <w:numId w:val="3"/>
        </w:numPr>
        <w:ind w:left="0" w:firstLine="0"/>
        <w:jc w:val="both"/>
        <w:rPr>
          <w:rFonts w:ascii="Arial" w:hAnsi="Arial" w:cs="Arial"/>
          <w:sz w:val="24"/>
          <w:szCs w:val="24"/>
        </w:rPr>
      </w:pPr>
      <w:r w:rsidRPr="005946D5">
        <w:rPr>
          <w:rFonts w:ascii="Arial" w:hAnsi="Arial" w:cs="Arial"/>
          <w:sz w:val="24"/>
          <w:szCs w:val="24"/>
        </w:rPr>
        <w:t xml:space="preserve">A </w:t>
      </w:r>
      <w:r w:rsidR="00AB6CF9">
        <w:rPr>
          <w:rFonts w:ascii="Arial" w:hAnsi="Arial" w:cs="Arial"/>
          <w:bCs/>
          <w:sz w:val="24"/>
          <w:szCs w:val="24"/>
        </w:rPr>
        <w:t>CODEMIG</w:t>
      </w:r>
      <w:r w:rsidRPr="005946D5">
        <w:rPr>
          <w:rFonts w:ascii="Arial" w:hAnsi="Arial" w:cs="Arial"/>
          <w:sz w:val="24"/>
          <w:szCs w:val="24"/>
        </w:rPr>
        <w:t xml:space="preserve"> poderá revogar a presente licitação por interesse público decorrente de fatos supervenientes devidamente comprovados, pertinentes e suficientes para justificar o ato, devendo anulá-la por ilegalidade, de ofício ou provocação de terceiros, sempre mediante parecer escrito e fundamentado, nos termos da Lei 13.303/2016 e do Regulamento Interno de Licitações e Contratos da </w:t>
      </w:r>
      <w:r w:rsidR="00AB6CF9">
        <w:rPr>
          <w:rFonts w:ascii="Arial" w:hAnsi="Arial" w:cs="Arial"/>
          <w:sz w:val="24"/>
          <w:szCs w:val="24"/>
        </w:rPr>
        <w:t>CODEMIG</w:t>
      </w:r>
      <w:r w:rsidRPr="005946D5">
        <w:rPr>
          <w:rFonts w:ascii="Arial" w:hAnsi="Arial" w:cs="Arial"/>
          <w:sz w:val="24"/>
          <w:szCs w:val="24"/>
        </w:rPr>
        <w:t>.</w:t>
      </w:r>
    </w:p>
    <w:p w14:paraId="5BD4CF01" w14:textId="77777777" w:rsidR="0055423A" w:rsidRPr="005946D5" w:rsidRDefault="0055423A" w:rsidP="005946D5">
      <w:pPr>
        <w:jc w:val="both"/>
        <w:rPr>
          <w:rFonts w:ascii="Arial" w:hAnsi="Arial" w:cs="Arial"/>
          <w:sz w:val="24"/>
          <w:szCs w:val="24"/>
        </w:rPr>
      </w:pPr>
    </w:p>
    <w:p w14:paraId="0E162EA3" w14:textId="77777777" w:rsidR="0055423A" w:rsidRPr="005946D5" w:rsidRDefault="0055423A" w:rsidP="001E18F0">
      <w:pPr>
        <w:numPr>
          <w:ilvl w:val="1"/>
          <w:numId w:val="3"/>
        </w:numPr>
        <w:ind w:left="0" w:firstLine="0"/>
        <w:jc w:val="both"/>
        <w:rPr>
          <w:rFonts w:ascii="Arial" w:hAnsi="Arial" w:cs="Arial"/>
          <w:sz w:val="24"/>
          <w:szCs w:val="24"/>
        </w:rPr>
      </w:pPr>
      <w:r w:rsidRPr="005946D5">
        <w:rPr>
          <w:rFonts w:ascii="Arial" w:eastAsia="Calibri" w:hAnsi="Arial" w:cs="Arial"/>
          <w:sz w:val="24"/>
          <w:szCs w:val="24"/>
        </w:rPr>
        <w:t xml:space="preserve">Em razão da desclassificação de todas propostas ou lances e/ou da inabilitação de todos os participantes, a presente licitação poderá restar fracassada. </w:t>
      </w:r>
    </w:p>
    <w:p w14:paraId="0407CB75" w14:textId="77777777" w:rsidR="0055423A" w:rsidRPr="005946D5" w:rsidRDefault="0055423A" w:rsidP="005946D5">
      <w:pPr>
        <w:pStyle w:val="PargrafodaLista"/>
        <w:jc w:val="both"/>
        <w:rPr>
          <w:rFonts w:ascii="Arial" w:hAnsi="Arial" w:cs="Arial"/>
          <w:sz w:val="24"/>
          <w:szCs w:val="24"/>
        </w:rPr>
      </w:pPr>
    </w:p>
    <w:p w14:paraId="3A14E95F" w14:textId="77777777" w:rsidR="0055423A" w:rsidRPr="005946D5" w:rsidRDefault="0055423A" w:rsidP="001E18F0">
      <w:pPr>
        <w:numPr>
          <w:ilvl w:val="1"/>
          <w:numId w:val="3"/>
        </w:numPr>
        <w:ind w:left="0" w:firstLine="0"/>
        <w:jc w:val="both"/>
        <w:rPr>
          <w:rFonts w:ascii="Arial" w:hAnsi="Arial" w:cs="Arial"/>
          <w:sz w:val="24"/>
          <w:szCs w:val="24"/>
        </w:rPr>
      </w:pPr>
      <w:r w:rsidRPr="005946D5">
        <w:rPr>
          <w:rFonts w:ascii="Arial" w:hAnsi="Arial" w:cs="Arial"/>
          <w:sz w:val="24"/>
          <w:szCs w:val="24"/>
        </w:rPr>
        <w:t>Em razão da ausência de interessados, a presente licitação poderá restar deserta.</w:t>
      </w:r>
    </w:p>
    <w:p w14:paraId="4F49BF3F" w14:textId="77777777" w:rsidR="0055423A" w:rsidRPr="005946D5" w:rsidRDefault="0055423A" w:rsidP="005946D5">
      <w:pPr>
        <w:tabs>
          <w:tab w:val="num" w:pos="0"/>
        </w:tabs>
        <w:jc w:val="both"/>
        <w:rPr>
          <w:rFonts w:ascii="Arial" w:hAnsi="Arial" w:cs="Arial"/>
          <w:sz w:val="24"/>
          <w:szCs w:val="24"/>
        </w:rPr>
      </w:pPr>
    </w:p>
    <w:p w14:paraId="5B3AB6A4" w14:textId="77777777" w:rsidR="0055423A" w:rsidRPr="005946D5" w:rsidRDefault="0055423A" w:rsidP="001E18F0">
      <w:pPr>
        <w:numPr>
          <w:ilvl w:val="1"/>
          <w:numId w:val="3"/>
        </w:numPr>
        <w:ind w:left="0" w:firstLine="0"/>
        <w:jc w:val="both"/>
        <w:rPr>
          <w:rFonts w:ascii="Arial" w:hAnsi="Arial" w:cs="Arial"/>
          <w:b/>
          <w:bCs/>
          <w:sz w:val="24"/>
          <w:szCs w:val="24"/>
        </w:rPr>
      </w:pPr>
      <w:r w:rsidRPr="005946D5">
        <w:rPr>
          <w:rFonts w:ascii="Arial" w:hAnsi="Arial" w:cs="Arial"/>
          <w:sz w:val="24"/>
          <w:szCs w:val="24"/>
        </w:rPr>
        <w:t xml:space="preserve">As despesas com a execução do objeto contratado correrão à conta de recursos próprios da </w:t>
      </w:r>
      <w:r w:rsidR="00AB6CF9">
        <w:rPr>
          <w:rFonts w:ascii="Arial" w:hAnsi="Arial" w:cs="Arial"/>
          <w:sz w:val="24"/>
          <w:szCs w:val="24"/>
        </w:rPr>
        <w:t>CODEMIG</w:t>
      </w:r>
      <w:r w:rsidRPr="005946D5">
        <w:rPr>
          <w:rFonts w:ascii="Arial" w:hAnsi="Arial" w:cs="Arial"/>
          <w:sz w:val="24"/>
          <w:szCs w:val="24"/>
        </w:rPr>
        <w:t>.</w:t>
      </w:r>
    </w:p>
    <w:p w14:paraId="767D9AD9" w14:textId="77777777" w:rsidR="0055423A" w:rsidRPr="005946D5" w:rsidRDefault="0055423A" w:rsidP="005946D5">
      <w:pPr>
        <w:pStyle w:val="PargrafodaLista"/>
        <w:jc w:val="both"/>
        <w:rPr>
          <w:rFonts w:ascii="Arial" w:hAnsi="Arial" w:cs="Arial"/>
          <w:b/>
          <w:bCs/>
          <w:sz w:val="24"/>
          <w:szCs w:val="24"/>
        </w:rPr>
      </w:pPr>
    </w:p>
    <w:p w14:paraId="4BAA7EE7" w14:textId="77777777" w:rsidR="0055423A" w:rsidRPr="005946D5" w:rsidRDefault="0055423A" w:rsidP="001E18F0">
      <w:pPr>
        <w:numPr>
          <w:ilvl w:val="1"/>
          <w:numId w:val="3"/>
        </w:numPr>
        <w:ind w:left="0" w:firstLine="0"/>
        <w:jc w:val="both"/>
        <w:rPr>
          <w:rFonts w:ascii="Arial" w:hAnsi="Arial" w:cs="Arial"/>
          <w:sz w:val="24"/>
          <w:szCs w:val="24"/>
        </w:rPr>
      </w:pPr>
      <w:r w:rsidRPr="005946D5">
        <w:rPr>
          <w:rFonts w:ascii="Arial" w:hAnsi="Arial" w:cs="Arial"/>
          <w:sz w:val="24"/>
          <w:szCs w:val="24"/>
        </w:rPr>
        <w:t>Integram o presente Edital:</w:t>
      </w:r>
    </w:p>
    <w:p w14:paraId="66D3385C" w14:textId="77777777" w:rsidR="0055423A" w:rsidRPr="005946D5" w:rsidRDefault="0055423A" w:rsidP="005946D5">
      <w:pPr>
        <w:tabs>
          <w:tab w:val="num" w:pos="0"/>
        </w:tabs>
        <w:jc w:val="both"/>
        <w:rPr>
          <w:rFonts w:ascii="Arial" w:hAnsi="Arial" w:cs="Arial"/>
          <w:sz w:val="24"/>
          <w:szCs w:val="24"/>
        </w:rPr>
      </w:pPr>
    </w:p>
    <w:p w14:paraId="50261676" w14:textId="77777777" w:rsidR="0055423A" w:rsidRPr="005946D5" w:rsidRDefault="0055423A" w:rsidP="005946D5">
      <w:pPr>
        <w:numPr>
          <w:ilvl w:val="0"/>
          <w:numId w:val="22"/>
        </w:numPr>
        <w:ind w:left="426" w:hanging="69"/>
        <w:jc w:val="both"/>
        <w:rPr>
          <w:rFonts w:ascii="Arial" w:hAnsi="Arial" w:cs="Arial"/>
          <w:sz w:val="24"/>
          <w:szCs w:val="24"/>
        </w:rPr>
      </w:pPr>
      <w:r w:rsidRPr="005946D5">
        <w:rPr>
          <w:rFonts w:ascii="Arial" w:hAnsi="Arial" w:cs="Arial"/>
          <w:b/>
          <w:sz w:val="24"/>
          <w:szCs w:val="24"/>
        </w:rPr>
        <w:t>Anexo</w:t>
      </w:r>
      <w:r w:rsidRPr="005946D5">
        <w:rPr>
          <w:rFonts w:ascii="Arial" w:hAnsi="Arial" w:cs="Arial"/>
          <w:b/>
          <w:caps/>
          <w:sz w:val="24"/>
          <w:szCs w:val="24"/>
        </w:rPr>
        <w:t xml:space="preserve"> </w:t>
      </w:r>
      <w:r w:rsidR="00F07C67">
        <w:rPr>
          <w:rFonts w:ascii="Arial" w:hAnsi="Arial" w:cs="Arial"/>
          <w:b/>
          <w:caps/>
          <w:sz w:val="24"/>
          <w:szCs w:val="24"/>
        </w:rPr>
        <w:t>I</w:t>
      </w:r>
      <w:r w:rsidRPr="005946D5">
        <w:rPr>
          <w:rFonts w:ascii="Arial" w:hAnsi="Arial" w:cs="Arial"/>
          <w:b/>
          <w:sz w:val="24"/>
          <w:szCs w:val="24"/>
        </w:rPr>
        <w:t xml:space="preserve"> </w:t>
      </w:r>
      <w:r w:rsidRPr="005946D5">
        <w:rPr>
          <w:rFonts w:ascii="Arial" w:hAnsi="Arial" w:cs="Arial"/>
          <w:sz w:val="24"/>
          <w:szCs w:val="24"/>
        </w:rPr>
        <w:t xml:space="preserve">– Termo de Referência; </w:t>
      </w:r>
    </w:p>
    <w:p w14:paraId="60387C11" w14:textId="77777777" w:rsidR="0055423A" w:rsidRPr="005946D5" w:rsidRDefault="0055423A" w:rsidP="005946D5">
      <w:pPr>
        <w:numPr>
          <w:ilvl w:val="0"/>
          <w:numId w:val="22"/>
        </w:numPr>
        <w:ind w:left="426" w:hanging="69"/>
        <w:jc w:val="both"/>
        <w:rPr>
          <w:rFonts w:ascii="Arial" w:hAnsi="Arial" w:cs="Arial"/>
          <w:sz w:val="24"/>
          <w:szCs w:val="24"/>
        </w:rPr>
      </w:pPr>
      <w:r w:rsidRPr="005946D5">
        <w:rPr>
          <w:rFonts w:ascii="Arial" w:hAnsi="Arial" w:cs="Arial"/>
          <w:b/>
          <w:sz w:val="24"/>
          <w:szCs w:val="24"/>
        </w:rPr>
        <w:t xml:space="preserve">Anexo </w:t>
      </w:r>
      <w:r w:rsidR="00F07C67">
        <w:rPr>
          <w:rFonts w:ascii="Arial" w:hAnsi="Arial" w:cs="Arial"/>
          <w:b/>
          <w:sz w:val="24"/>
          <w:szCs w:val="24"/>
        </w:rPr>
        <w:t>II</w:t>
      </w:r>
      <w:r w:rsidRPr="005946D5">
        <w:rPr>
          <w:rFonts w:ascii="Arial" w:hAnsi="Arial" w:cs="Arial"/>
          <w:sz w:val="24"/>
          <w:szCs w:val="24"/>
        </w:rPr>
        <w:t xml:space="preserve"> - Minuta de Contrato;</w:t>
      </w:r>
    </w:p>
    <w:p w14:paraId="71FC71CA" w14:textId="77777777" w:rsidR="0055423A" w:rsidRPr="005946D5" w:rsidRDefault="0055423A" w:rsidP="005946D5">
      <w:pPr>
        <w:numPr>
          <w:ilvl w:val="0"/>
          <w:numId w:val="22"/>
        </w:numPr>
        <w:ind w:left="426" w:hanging="69"/>
        <w:jc w:val="both"/>
        <w:rPr>
          <w:rFonts w:ascii="Arial" w:hAnsi="Arial" w:cs="Arial"/>
          <w:sz w:val="24"/>
          <w:szCs w:val="24"/>
        </w:rPr>
      </w:pPr>
      <w:r w:rsidRPr="005946D5">
        <w:rPr>
          <w:rFonts w:ascii="Arial" w:hAnsi="Arial" w:cs="Arial"/>
          <w:b/>
          <w:sz w:val="24"/>
          <w:szCs w:val="24"/>
        </w:rPr>
        <w:t xml:space="preserve">Anexo </w:t>
      </w:r>
      <w:r w:rsidR="00F07C67">
        <w:rPr>
          <w:rFonts w:ascii="Arial" w:hAnsi="Arial" w:cs="Arial"/>
          <w:b/>
          <w:sz w:val="24"/>
          <w:szCs w:val="24"/>
        </w:rPr>
        <w:t xml:space="preserve">III </w:t>
      </w:r>
      <w:r w:rsidRPr="005946D5">
        <w:rPr>
          <w:rFonts w:ascii="Arial" w:hAnsi="Arial" w:cs="Arial"/>
          <w:sz w:val="24"/>
          <w:szCs w:val="24"/>
        </w:rPr>
        <w:t>– Modelo de Proposta;</w:t>
      </w:r>
    </w:p>
    <w:p w14:paraId="7CA63582" w14:textId="77777777" w:rsidR="0055423A" w:rsidRPr="005946D5" w:rsidRDefault="0055423A" w:rsidP="005946D5">
      <w:pPr>
        <w:numPr>
          <w:ilvl w:val="0"/>
          <w:numId w:val="22"/>
        </w:numPr>
        <w:ind w:left="426" w:hanging="69"/>
        <w:jc w:val="both"/>
        <w:rPr>
          <w:rFonts w:ascii="Arial" w:hAnsi="Arial" w:cs="Arial"/>
          <w:b/>
          <w:sz w:val="24"/>
          <w:szCs w:val="24"/>
        </w:rPr>
      </w:pPr>
      <w:r w:rsidRPr="005946D5">
        <w:rPr>
          <w:rFonts w:ascii="Arial" w:hAnsi="Arial" w:cs="Arial"/>
          <w:b/>
          <w:sz w:val="24"/>
          <w:szCs w:val="24"/>
        </w:rPr>
        <w:lastRenderedPageBreak/>
        <w:t xml:space="preserve">Anexo </w:t>
      </w:r>
      <w:r w:rsidR="00F07C67">
        <w:rPr>
          <w:rFonts w:ascii="Arial" w:hAnsi="Arial" w:cs="Arial"/>
          <w:b/>
          <w:sz w:val="24"/>
          <w:szCs w:val="24"/>
        </w:rPr>
        <w:t>IV</w:t>
      </w:r>
      <w:r w:rsidRPr="005946D5">
        <w:rPr>
          <w:rFonts w:ascii="Arial" w:hAnsi="Arial" w:cs="Arial"/>
          <w:b/>
          <w:sz w:val="24"/>
          <w:szCs w:val="24"/>
        </w:rPr>
        <w:t xml:space="preserve"> – </w:t>
      </w:r>
      <w:r w:rsidRPr="005946D5">
        <w:rPr>
          <w:rFonts w:ascii="Arial" w:hAnsi="Arial" w:cs="Arial"/>
          <w:sz w:val="24"/>
          <w:szCs w:val="24"/>
        </w:rPr>
        <w:t xml:space="preserve">Declaração </w:t>
      </w:r>
      <w:bookmarkStart w:id="27" w:name="_Hlk532920200"/>
      <w:r w:rsidR="00F1626C">
        <w:rPr>
          <w:rFonts w:ascii="Arial" w:hAnsi="Arial" w:cs="Arial"/>
          <w:sz w:val="24"/>
          <w:szCs w:val="24"/>
        </w:rPr>
        <w:t>(</w:t>
      </w:r>
      <w:r w:rsidR="00B7209E">
        <w:rPr>
          <w:rFonts w:ascii="Arial" w:hAnsi="Arial" w:cs="Arial"/>
          <w:sz w:val="24"/>
          <w:szCs w:val="24"/>
        </w:rPr>
        <w:t>inexistência de fatos impeditivos; conhecimento e concordância com os termos do edital e seus anexos; e art. 7º, XXXIII da CF/88)</w:t>
      </w:r>
      <w:bookmarkEnd w:id="27"/>
      <w:r w:rsidR="00F1626C">
        <w:rPr>
          <w:rFonts w:ascii="Arial" w:hAnsi="Arial" w:cs="Arial"/>
          <w:sz w:val="24"/>
          <w:szCs w:val="24"/>
        </w:rPr>
        <w:t xml:space="preserve">; </w:t>
      </w:r>
    </w:p>
    <w:p w14:paraId="0F5FC86C" w14:textId="77777777" w:rsidR="0055423A" w:rsidRPr="00FC4EDD" w:rsidRDefault="0055423A" w:rsidP="005946D5">
      <w:pPr>
        <w:jc w:val="both"/>
        <w:rPr>
          <w:rFonts w:ascii="Arial" w:hAnsi="Arial" w:cs="Arial"/>
          <w:highlight w:val="red"/>
        </w:rPr>
      </w:pPr>
    </w:p>
    <w:p w14:paraId="68988503" w14:textId="77777777" w:rsidR="0055423A" w:rsidRPr="005946D5" w:rsidRDefault="0055423A" w:rsidP="001E18F0">
      <w:pPr>
        <w:numPr>
          <w:ilvl w:val="1"/>
          <w:numId w:val="3"/>
        </w:numPr>
        <w:ind w:left="0" w:firstLine="0"/>
        <w:jc w:val="both"/>
        <w:rPr>
          <w:rFonts w:ascii="Arial" w:hAnsi="Arial" w:cs="Arial"/>
          <w:sz w:val="24"/>
          <w:szCs w:val="24"/>
        </w:rPr>
      </w:pPr>
      <w:r w:rsidRPr="005946D5">
        <w:rPr>
          <w:rFonts w:ascii="Arial" w:hAnsi="Arial" w:cs="Arial"/>
          <w:sz w:val="24"/>
          <w:szCs w:val="24"/>
        </w:rPr>
        <w:t>Na contagem de prazo estabelecido neste Edital, excluir-se-á o dia do início e incluir-se-á o dia do vencimento.</w:t>
      </w:r>
    </w:p>
    <w:p w14:paraId="3E33C39E" w14:textId="77777777" w:rsidR="0055423A" w:rsidRPr="001331D6" w:rsidRDefault="0055423A" w:rsidP="005946D5">
      <w:pPr>
        <w:jc w:val="both"/>
        <w:rPr>
          <w:rFonts w:ascii="Arial" w:hAnsi="Arial" w:cs="Arial"/>
          <w:sz w:val="12"/>
          <w:szCs w:val="12"/>
        </w:rPr>
      </w:pPr>
    </w:p>
    <w:p w14:paraId="62E46414" w14:textId="77777777" w:rsidR="0055423A" w:rsidRPr="005946D5" w:rsidRDefault="0055423A" w:rsidP="001E18F0">
      <w:pPr>
        <w:numPr>
          <w:ilvl w:val="1"/>
          <w:numId w:val="3"/>
        </w:numPr>
        <w:ind w:left="0" w:firstLine="0"/>
        <w:jc w:val="both"/>
        <w:rPr>
          <w:rFonts w:ascii="Arial" w:hAnsi="Arial" w:cs="Arial"/>
          <w:sz w:val="24"/>
          <w:szCs w:val="24"/>
        </w:rPr>
      </w:pPr>
      <w:r w:rsidRPr="005946D5">
        <w:rPr>
          <w:rFonts w:ascii="Arial" w:hAnsi="Arial" w:cs="Arial"/>
          <w:sz w:val="24"/>
          <w:szCs w:val="24"/>
        </w:rPr>
        <w:t>O licitante é responsável pela fidelidade e legitimidade das informações e dos documentos apresentados em qualquer fase da licitação.</w:t>
      </w:r>
    </w:p>
    <w:p w14:paraId="6EE051BE" w14:textId="77777777" w:rsidR="0055423A" w:rsidRPr="00FC4EDD" w:rsidRDefault="0055423A" w:rsidP="005946D5">
      <w:pPr>
        <w:jc w:val="both"/>
        <w:rPr>
          <w:rFonts w:ascii="Arial" w:hAnsi="Arial" w:cs="Arial"/>
          <w:sz w:val="24"/>
          <w:szCs w:val="24"/>
        </w:rPr>
      </w:pPr>
    </w:p>
    <w:p w14:paraId="2EACD73E" w14:textId="77777777" w:rsidR="0055423A" w:rsidRPr="005946D5" w:rsidRDefault="0055423A" w:rsidP="001E18F0">
      <w:pPr>
        <w:numPr>
          <w:ilvl w:val="1"/>
          <w:numId w:val="3"/>
        </w:numPr>
        <w:ind w:left="0" w:firstLine="0"/>
        <w:jc w:val="both"/>
        <w:rPr>
          <w:rFonts w:ascii="Arial" w:hAnsi="Arial" w:cs="Arial"/>
          <w:sz w:val="24"/>
          <w:szCs w:val="24"/>
        </w:rPr>
      </w:pPr>
      <w:r w:rsidRPr="005946D5">
        <w:rPr>
          <w:rFonts w:ascii="Arial" w:hAnsi="Arial" w:cs="Arial"/>
          <w:sz w:val="24"/>
          <w:szCs w:val="24"/>
        </w:rPr>
        <w:t>Os documentos e a proposta, apresentados pelo licitante vencedor, desde que não contrariem disposição deste edital, constituirão parte integrante do contrato. No caso de divergência, prevalecerão os termos do contrato.</w:t>
      </w:r>
    </w:p>
    <w:p w14:paraId="37CA2AAF" w14:textId="77777777" w:rsidR="0055423A" w:rsidRPr="00FC4EDD" w:rsidRDefault="0055423A" w:rsidP="005946D5">
      <w:pPr>
        <w:ind w:right="-91"/>
        <w:jc w:val="both"/>
        <w:rPr>
          <w:rFonts w:ascii="Arial" w:hAnsi="Arial" w:cs="Arial"/>
          <w:sz w:val="20"/>
          <w:szCs w:val="20"/>
        </w:rPr>
      </w:pPr>
    </w:p>
    <w:p w14:paraId="61D44826" w14:textId="77777777" w:rsidR="0055423A" w:rsidRPr="005946D5" w:rsidRDefault="0055423A" w:rsidP="001E18F0">
      <w:pPr>
        <w:numPr>
          <w:ilvl w:val="1"/>
          <w:numId w:val="3"/>
        </w:numPr>
        <w:ind w:left="0" w:firstLine="0"/>
        <w:jc w:val="both"/>
        <w:rPr>
          <w:rFonts w:ascii="Arial" w:hAnsi="Arial" w:cs="Arial"/>
          <w:sz w:val="24"/>
          <w:szCs w:val="24"/>
        </w:rPr>
      </w:pPr>
      <w:r w:rsidRPr="005946D5">
        <w:rPr>
          <w:rFonts w:ascii="Arial" w:hAnsi="Arial" w:cs="Arial"/>
          <w:sz w:val="24"/>
          <w:szCs w:val="24"/>
        </w:rPr>
        <w:t>No caso de eventual divergência entre este Edital e seus Anexos, prevalecerão as disposições do primeiro.</w:t>
      </w:r>
    </w:p>
    <w:p w14:paraId="27E0CC12" w14:textId="77777777" w:rsidR="0055423A" w:rsidRPr="00FC4EDD" w:rsidRDefault="0055423A" w:rsidP="005946D5">
      <w:pPr>
        <w:jc w:val="both"/>
        <w:rPr>
          <w:rFonts w:ascii="Arial" w:hAnsi="Arial" w:cs="Arial"/>
          <w:sz w:val="24"/>
          <w:szCs w:val="24"/>
        </w:rPr>
      </w:pPr>
    </w:p>
    <w:p w14:paraId="7601A873" w14:textId="77777777" w:rsidR="0055423A" w:rsidRPr="005946D5" w:rsidRDefault="0055423A" w:rsidP="001E18F0">
      <w:pPr>
        <w:numPr>
          <w:ilvl w:val="1"/>
          <w:numId w:val="3"/>
        </w:numPr>
        <w:ind w:left="0" w:firstLine="0"/>
        <w:jc w:val="both"/>
        <w:rPr>
          <w:rFonts w:ascii="Arial" w:hAnsi="Arial" w:cs="Arial"/>
          <w:sz w:val="24"/>
          <w:szCs w:val="24"/>
        </w:rPr>
      </w:pPr>
      <w:r w:rsidRPr="005946D5">
        <w:rPr>
          <w:rFonts w:ascii="Arial" w:hAnsi="Arial" w:cs="Arial"/>
          <w:sz w:val="24"/>
          <w:szCs w:val="24"/>
        </w:rPr>
        <w:t xml:space="preserve">É facultada </w:t>
      </w:r>
      <w:r w:rsidR="006800D4" w:rsidRPr="005946D5">
        <w:rPr>
          <w:rFonts w:ascii="Arial" w:hAnsi="Arial" w:cs="Arial"/>
          <w:sz w:val="24"/>
          <w:szCs w:val="24"/>
        </w:rPr>
        <w:t>ao Pregoeiro</w:t>
      </w:r>
      <w:r w:rsidR="005A235B">
        <w:rPr>
          <w:rFonts w:ascii="Arial" w:hAnsi="Arial" w:cs="Arial"/>
          <w:sz w:val="24"/>
          <w:szCs w:val="24"/>
        </w:rPr>
        <w:t xml:space="preserve"> ou à Autoridade Administrativa</w:t>
      </w:r>
      <w:r w:rsidRPr="005946D5">
        <w:rPr>
          <w:rFonts w:ascii="Arial" w:hAnsi="Arial" w:cs="Arial"/>
          <w:sz w:val="24"/>
          <w:szCs w:val="24"/>
        </w:rPr>
        <w:t>, em qualquer fase da licitação, a promoção de diligência destinada a esclarecer ou a complementar a instrução do processo.</w:t>
      </w:r>
    </w:p>
    <w:p w14:paraId="38A842C8" w14:textId="77777777" w:rsidR="0055423A" w:rsidRPr="00FC4EDD" w:rsidRDefault="0055423A" w:rsidP="005946D5">
      <w:pPr>
        <w:pStyle w:val="PargrafodaLista"/>
        <w:jc w:val="both"/>
        <w:rPr>
          <w:rFonts w:ascii="Arial" w:hAnsi="Arial" w:cs="Arial"/>
          <w:sz w:val="24"/>
          <w:szCs w:val="24"/>
        </w:rPr>
      </w:pPr>
    </w:p>
    <w:p w14:paraId="2A16C800" w14:textId="77777777" w:rsidR="0055423A" w:rsidRPr="005946D5" w:rsidRDefault="0055423A" w:rsidP="001E18F0">
      <w:pPr>
        <w:numPr>
          <w:ilvl w:val="1"/>
          <w:numId w:val="3"/>
        </w:numPr>
        <w:ind w:left="0" w:firstLine="0"/>
        <w:jc w:val="both"/>
        <w:rPr>
          <w:rFonts w:ascii="Arial" w:hAnsi="Arial" w:cs="Arial"/>
          <w:sz w:val="24"/>
          <w:szCs w:val="24"/>
        </w:rPr>
      </w:pPr>
      <w:r w:rsidRPr="005946D5">
        <w:rPr>
          <w:rFonts w:ascii="Arial" w:hAnsi="Arial" w:cs="Arial"/>
          <w:sz w:val="24"/>
          <w:szCs w:val="24"/>
        </w:rPr>
        <w:t xml:space="preserve">Em qualquer fase, </w:t>
      </w:r>
      <w:r w:rsidR="006800D4" w:rsidRPr="005946D5">
        <w:rPr>
          <w:rFonts w:ascii="Arial" w:hAnsi="Arial" w:cs="Arial"/>
          <w:sz w:val="24"/>
          <w:szCs w:val="24"/>
        </w:rPr>
        <w:t>o Pregoeiro</w:t>
      </w:r>
      <w:r w:rsidRPr="005946D5">
        <w:rPr>
          <w:rFonts w:ascii="Arial" w:hAnsi="Arial" w:cs="Arial"/>
          <w:sz w:val="24"/>
          <w:szCs w:val="24"/>
        </w:rPr>
        <w:t xml:space="preserve"> deverá promover a correção dos vícios sanáveis, isto é, falhas, complementação de insuficiências ou correções de caráter formal que possam ser sanados no curto prazo previsto no edital e de forma simples, privilegiando o princípio da eficiência</w:t>
      </w:r>
      <w:r w:rsidRPr="005946D5">
        <w:rPr>
          <w:rFonts w:ascii="Arial" w:hAnsi="Arial" w:cs="Arial"/>
          <w:b/>
          <w:sz w:val="24"/>
          <w:szCs w:val="24"/>
        </w:rPr>
        <w:t>.</w:t>
      </w:r>
    </w:p>
    <w:p w14:paraId="47037D91" w14:textId="77777777" w:rsidR="004434DE" w:rsidRPr="00FC4EDD" w:rsidRDefault="004434DE" w:rsidP="005946D5">
      <w:pPr>
        <w:pStyle w:val="PargrafodaLista"/>
        <w:jc w:val="both"/>
        <w:rPr>
          <w:rFonts w:ascii="Arial" w:hAnsi="Arial" w:cs="Arial"/>
        </w:rPr>
      </w:pPr>
    </w:p>
    <w:p w14:paraId="6BF50E26" w14:textId="77777777" w:rsidR="004434DE" w:rsidRPr="005946D5" w:rsidRDefault="004434DE" w:rsidP="001E18F0">
      <w:pPr>
        <w:numPr>
          <w:ilvl w:val="1"/>
          <w:numId w:val="3"/>
        </w:numPr>
        <w:ind w:left="0" w:firstLine="0"/>
        <w:jc w:val="both"/>
        <w:rPr>
          <w:rFonts w:ascii="Arial" w:hAnsi="Arial" w:cs="Arial"/>
          <w:sz w:val="24"/>
          <w:szCs w:val="24"/>
        </w:rPr>
      </w:pPr>
      <w:r w:rsidRPr="005946D5">
        <w:rPr>
          <w:rFonts w:ascii="Arial" w:hAnsi="Arial" w:cs="Arial"/>
          <w:sz w:val="24"/>
          <w:szCs w:val="24"/>
        </w:rPr>
        <w:t>Serão consideradas não escritas as especificações, forma de execução do objeto ou qualquer outra condição, propostas pelo licitante, que estejam em desacordo com o estipulado neste Edital.</w:t>
      </w:r>
    </w:p>
    <w:p w14:paraId="332CA5EA" w14:textId="77777777" w:rsidR="0055423A" w:rsidRPr="00FC4EDD" w:rsidRDefault="0055423A" w:rsidP="005946D5">
      <w:pPr>
        <w:shd w:val="clear" w:color="auto" w:fill="FFFFFF"/>
        <w:autoSpaceDE w:val="0"/>
        <w:autoSpaceDN w:val="0"/>
        <w:adjustRightInd w:val="0"/>
        <w:jc w:val="both"/>
        <w:rPr>
          <w:rFonts w:ascii="Arial" w:hAnsi="Arial" w:cs="Arial"/>
        </w:rPr>
      </w:pPr>
    </w:p>
    <w:p w14:paraId="52E5E13E" w14:textId="77777777" w:rsidR="00985174" w:rsidRPr="001070A2" w:rsidRDefault="00985174" w:rsidP="001E18F0">
      <w:pPr>
        <w:numPr>
          <w:ilvl w:val="1"/>
          <w:numId w:val="3"/>
        </w:numPr>
        <w:shd w:val="clear" w:color="auto" w:fill="FFFFFF"/>
        <w:autoSpaceDE w:val="0"/>
        <w:autoSpaceDN w:val="0"/>
        <w:adjustRightInd w:val="0"/>
        <w:ind w:left="0" w:firstLine="0"/>
        <w:jc w:val="both"/>
        <w:rPr>
          <w:rFonts w:ascii="Arial" w:hAnsi="Arial" w:cs="Arial"/>
          <w:sz w:val="24"/>
          <w:szCs w:val="24"/>
        </w:rPr>
      </w:pPr>
      <w:r w:rsidRPr="001070A2">
        <w:rPr>
          <w:rFonts w:ascii="Arial" w:hAnsi="Arial" w:cs="Arial"/>
          <w:sz w:val="24"/>
          <w:szCs w:val="24"/>
        </w:rPr>
        <w:t xml:space="preserve">As normas que disciplinam a licitação e o certame serão sempre interpretadas em favor da ampliação da disputa entre os licitantes e obtenção de competitividade, desde que não comprometam o interesse da </w:t>
      </w:r>
      <w:r w:rsidR="00AB6CF9">
        <w:rPr>
          <w:rFonts w:ascii="Arial" w:hAnsi="Arial" w:cs="Arial"/>
          <w:sz w:val="24"/>
          <w:szCs w:val="24"/>
        </w:rPr>
        <w:t>CODEMIG</w:t>
      </w:r>
      <w:r w:rsidRPr="001070A2">
        <w:rPr>
          <w:rFonts w:ascii="Arial" w:hAnsi="Arial" w:cs="Arial"/>
          <w:sz w:val="24"/>
          <w:szCs w:val="24"/>
        </w:rPr>
        <w:t>, a finalidade e a segurança da contratação.</w:t>
      </w:r>
    </w:p>
    <w:p w14:paraId="57FEDC31" w14:textId="77777777" w:rsidR="00985174" w:rsidRPr="00FC4EDD" w:rsidRDefault="00985174" w:rsidP="00985174">
      <w:pPr>
        <w:pStyle w:val="PargrafodaLista"/>
        <w:rPr>
          <w:rFonts w:ascii="Arial" w:hAnsi="Arial" w:cs="Arial"/>
        </w:rPr>
      </w:pPr>
    </w:p>
    <w:p w14:paraId="67522761" w14:textId="77777777" w:rsidR="0055423A" w:rsidRPr="005946D5" w:rsidRDefault="0055423A" w:rsidP="001E18F0">
      <w:pPr>
        <w:numPr>
          <w:ilvl w:val="1"/>
          <w:numId w:val="3"/>
        </w:numPr>
        <w:shd w:val="clear" w:color="auto" w:fill="FFFFFF"/>
        <w:autoSpaceDE w:val="0"/>
        <w:autoSpaceDN w:val="0"/>
        <w:adjustRightInd w:val="0"/>
        <w:ind w:left="0" w:firstLine="0"/>
        <w:jc w:val="both"/>
        <w:rPr>
          <w:rFonts w:ascii="Arial" w:hAnsi="Arial" w:cs="Arial"/>
          <w:sz w:val="24"/>
          <w:szCs w:val="24"/>
        </w:rPr>
      </w:pPr>
      <w:r w:rsidRPr="005946D5">
        <w:rPr>
          <w:rFonts w:ascii="Arial" w:hAnsi="Arial" w:cs="Arial"/>
          <w:sz w:val="24"/>
          <w:szCs w:val="24"/>
        </w:rPr>
        <w:t xml:space="preserve">As informações e os atos praticados e pertinentes a presente licitação serão disponibilizados no site da </w:t>
      </w:r>
      <w:r w:rsidR="00AB6CF9">
        <w:rPr>
          <w:rFonts w:ascii="Arial" w:hAnsi="Arial" w:cs="Arial"/>
          <w:sz w:val="24"/>
          <w:szCs w:val="24"/>
        </w:rPr>
        <w:t>CODEMIG</w:t>
      </w:r>
      <w:r w:rsidRPr="005946D5">
        <w:rPr>
          <w:rFonts w:ascii="Arial" w:hAnsi="Arial" w:cs="Arial"/>
          <w:sz w:val="24"/>
          <w:szCs w:val="24"/>
        </w:rPr>
        <w:t xml:space="preserve"> – </w:t>
      </w:r>
      <w:hyperlink r:id="rId27" w:history="1">
        <w:r w:rsidR="004E3B2A">
          <w:rPr>
            <w:rStyle w:val="Hyperlink"/>
            <w:rFonts w:ascii="Arial" w:hAnsi="Arial" w:cs="Arial"/>
            <w:sz w:val="24"/>
            <w:szCs w:val="24"/>
          </w:rPr>
          <w:t>www.codemig.com.br</w:t>
        </w:r>
      </w:hyperlink>
      <w:r w:rsidRPr="005946D5">
        <w:rPr>
          <w:rFonts w:ascii="Arial" w:hAnsi="Arial" w:cs="Arial"/>
          <w:sz w:val="24"/>
          <w:szCs w:val="24"/>
        </w:rPr>
        <w:t xml:space="preserve">, garantindo ampla publicidade. </w:t>
      </w:r>
    </w:p>
    <w:p w14:paraId="55BD9D70" w14:textId="77777777" w:rsidR="0055423A" w:rsidRPr="00FC4EDD" w:rsidRDefault="0055423A" w:rsidP="005946D5">
      <w:pPr>
        <w:pStyle w:val="PargrafodaLista"/>
        <w:jc w:val="both"/>
        <w:rPr>
          <w:rFonts w:ascii="Arial" w:hAnsi="Arial" w:cs="Arial"/>
          <w:sz w:val="20"/>
          <w:szCs w:val="20"/>
        </w:rPr>
      </w:pPr>
    </w:p>
    <w:p w14:paraId="664DAC6C" w14:textId="77777777" w:rsidR="0055423A" w:rsidRPr="005946D5" w:rsidRDefault="0055423A" w:rsidP="001E18F0">
      <w:pPr>
        <w:numPr>
          <w:ilvl w:val="1"/>
          <w:numId w:val="3"/>
        </w:numPr>
        <w:shd w:val="clear" w:color="auto" w:fill="FFFFFF"/>
        <w:autoSpaceDE w:val="0"/>
        <w:autoSpaceDN w:val="0"/>
        <w:adjustRightInd w:val="0"/>
        <w:ind w:left="0" w:firstLine="0"/>
        <w:jc w:val="both"/>
        <w:rPr>
          <w:rFonts w:ascii="Arial" w:hAnsi="Arial" w:cs="Arial"/>
          <w:sz w:val="24"/>
          <w:szCs w:val="24"/>
        </w:rPr>
      </w:pPr>
      <w:r w:rsidRPr="005946D5">
        <w:rPr>
          <w:rFonts w:ascii="Arial" w:hAnsi="Arial" w:cs="Arial"/>
          <w:sz w:val="24"/>
          <w:szCs w:val="24"/>
        </w:rPr>
        <w:t>Para dirimir quaisquer dúvidas ou questões relacionadas com este Edital, ou o contrato de prestação de serviços vinculado a esta licitação, a empresa licitante deve se subordinar ao foro de Belo Horizonte/MG, com exclusão de qualquer outro foro.</w:t>
      </w:r>
    </w:p>
    <w:p w14:paraId="4CDCAA2A" w14:textId="77777777" w:rsidR="002F2733" w:rsidRPr="00DE52DB" w:rsidRDefault="002F2733" w:rsidP="002F2733">
      <w:pPr>
        <w:shd w:val="clear" w:color="auto" w:fill="FFFFFF"/>
        <w:autoSpaceDE w:val="0"/>
        <w:autoSpaceDN w:val="0"/>
        <w:adjustRightInd w:val="0"/>
        <w:jc w:val="center"/>
        <w:rPr>
          <w:rFonts w:ascii="Arial" w:hAnsi="Arial" w:cs="Arial"/>
          <w:sz w:val="20"/>
          <w:szCs w:val="20"/>
        </w:rPr>
      </w:pPr>
    </w:p>
    <w:p w14:paraId="4878DB8F" w14:textId="5466AFFE" w:rsidR="0055423A" w:rsidRPr="005946D5" w:rsidRDefault="0055423A" w:rsidP="002F2733">
      <w:pPr>
        <w:pStyle w:val="Corpodetexto2"/>
        <w:jc w:val="center"/>
        <w:rPr>
          <w:rFonts w:cs="Arial"/>
          <w:bCs/>
          <w:sz w:val="24"/>
          <w:szCs w:val="24"/>
        </w:rPr>
      </w:pPr>
      <w:r w:rsidRPr="00F05499">
        <w:rPr>
          <w:rFonts w:cs="Arial"/>
          <w:bCs/>
          <w:sz w:val="24"/>
          <w:szCs w:val="24"/>
        </w:rPr>
        <w:t xml:space="preserve">Belo Horizonte, </w:t>
      </w:r>
      <w:r w:rsidR="00035DE1">
        <w:rPr>
          <w:rFonts w:cs="Arial"/>
          <w:bCs/>
          <w:sz w:val="24"/>
          <w:szCs w:val="24"/>
        </w:rPr>
        <w:t>____ de ____________________</w:t>
      </w:r>
      <w:r w:rsidRPr="00F05499">
        <w:rPr>
          <w:rFonts w:cs="Arial"/>
          <w:bCs/>
          <w:sz w:val="24"/>
          <w:szCs w:val="24"/>
        </w:rPr>
        <w:t xml:space="preserve"> </w:t>
      </w:r>
      <w:proofErr w:type="spellStart"/>
      <w:r w:rsidRPr="00F05499">
        <w:rPr>
          <w:rFonts w:cs="Arial"/>
          <w:bCs/>
          <w:sz w:val="24"/>
          <w:szCs w:val="24"/>
        </w:rPr>
        <w:t>de</w:t>
      </w:r>
      <w:proofErr w:type="spellEnd"/>
      <w:r w:rsidRPr="00F05499">
        <w:rPr>
          <w:rFonts w:cs="Arial"/>
          <w:bCs/>
          <w:sz w:val="24"/>
          <w:szCs w:val="24"/>
        </w:rPr>
        <w:t xml:space="preserve"> 20</w:t>
      </w:r>
      <w:r w:rsidR="00F0077A">
        <w:rPr>
          <w:rFonts w:cs="Arial"/>
          <w:bCs/>
          <w:sz w:val="24"/>
          <w:szCs w:val="24"/>
        </w:rPr>
        <w:t>20</w:t>
      </w:r>
      <w:r w:rsidRPr="00F05499">
        <w:rPr>
          <w:rFonts w:cs="Arial"/>
          <w:bCs/>
          <w:sz w:val="24"/>
          <w:szCs w:val="24"/>
        </w:rPr>
        <w:t>.</w:t>
      </w:r>
    </w:p>
    <w:p w14:paraId="5F8BCFAB" w14:textId="77777777" w:rsidR="00D63271" w:rsidRPr="00DE52DB" w:rsidRDefault="00D63271" w:rsidP="002F2733">
      <w:pPr>
        <w:pStyle w:val="Corpodetexto2"/>
        <w:jc w:val="center"/>
        <w:rPr>
          <w:rFonts w:cs="Arial"/>
          <w:bCs/>
          <w:sz w:val="32"/>
          <w:szCs w:val="32"/>
        </w:rPr>
      </w:pPr>
    </w:p>
    <w:p w14:paraId="11AAC158" w14:textId="77777777" w:rsidR="00622D72" w:rsidRPr="005946D5" w:rsidRDefault="00622D72" w:rsidP="002F2733">
      <w:pPr>
        <w:pStyle w:val="Corpodetexto2"/>
        <w:jc w:val="center"/>
        <w:rPr>
          <w:rFonts w:cs="Arial"/>
          <w:bCs/>
          <w:sz w:val="24"/>
          <w:szCs w:val="24"/>
        </w:rPr>
      </w:pPr>
    </w:p>
    <w:p w14:paraId="5EC807DC" w14:textId="77777777" w:rsidR="00D63271" w:rsidRPr="005946D5" w:rsidRDefault="00D63271" w:rsidP="00D63271">
      <w:pPr>
        <w:pStyle w:val="Corpodetexto2"/>
        <w:jc w:val="center"/>
        <w:rPr>
          <w:rFonts w:cs="Arial"/>
          <w:bCs/>
          <w:sz w:val="24"/>
          <w:szCs w:val="24"/>
        </w:rPr>
      </w:pPr>
      <w:r w:rsidRPr="005946D5">
        <w:rPr>
          <w:rFonts w:cs="Arial"/>
          <w:bCs/>
          <w:sz w:val="24"/>
          <w:szCs w:val="24"/>
        </w:rPr>
        <w:t>___________________________________________________________</w:t>
      </w:r>
    </w:p>
    <w:p w14:paraId="3AE27A49" w14:textId="77777777" w:rsidR="00D63271" w:rsidRPr="00415C03" w:rsidRDefault="00415C03" w:rsidP="00D63271">
      <w:pPr>
        <w:jc w:val="center"/>
        <w:rPr>
          <w:rFonts w:ascii="Arial" w:hAnsi="Arial" w:cs="Arial"/>
          <w:bCs/>
          <w:sz w:val="24"/>
          <w:szCs w:val="24"/>
        </w:rPr>
      </w:pPr>
      <w:r w:rsidRPr="00415C03">
        <w:rPr>
          <w:rFonts w:ascii="Arial" w:hAnsi="Arial" w:cs="Arial"/>
          <w:bCs/>
          <w:sz w:val="24"/>
          <w:szCs w:val="24"/>
        </w:rPr>
        <w:t>DANTE DE MATOS</w:t>
      </w:r>
    </w:p>
    <w:p w14:paraId="1D7A038F" w14:textId="16351F8C" w:rsidR="000C1D31" w:rsidRDefault="00D63271" w:rsidP="00D63271">
      <w:pPr>
        <w:jc w:val="both"/>
        <w:rPr>
          <w:rFonts w:ascii="Arial" w:hAnsi="Arial" w:cs="Arial"/>
          <w:bCs/>
          <w:sz w:val="24"/>
          <w:szCs w:val="24"/>
        </w:rPr>
      </w:pPr>
      <w:r w:rsidRPr="00415C03">
        <w:rPr>
          <w:rFonts w:ascii="Arial" w:hAnsi="Arial" w:cs="Arial"/>
          <w:bCs/>
          <w:sz w:val="24"/>
          <w:szCs w:val="24"/>
        </w:rPr>
        <w:t xml:space="preserve">                         </w:t>
      </w:r>
      <w:r w:rsidR="00415C03" w:rsidRPr="00415C03">
        <w:rPr>
          <w:rFonts w:ascii="Arial" w:hAnsi="Arial" w:cs="Arial"/>
          <w:bCs/>
          <w:sz w:val="24"/>
          <w:szCs w:val="24"/>
        </w:rPr>
        <w:t xml:space="preserve">        </w:t>
      </w:r>
      <w:r w:rsidRPr="00415C03">
        <w:rPr>
          <w:rFonts w:ascii="Arial" w:hAnsi="Arial" w:cs="Arial"/>
          <w:bCs/>
          <w:sz w:val="24"/>
          <w:szCs w:val="24"/>
        </w:rPr>
        <w:t xml:space="preserve"> DIRETOR </w:t>
      </w:r>
      <w:r w:rsidR="00415C03">
        <w:rPr>
          <w:rFonts w:ascii="Arial" w:hAnsi="Arial" w:cs="Arial"/>
          <w:bCs/>
          <w:sz w:val="24"/>
          <w:szCs w:val="24"/>
        </w:rPr>
        <w:t>PRESIDENTE DA CODEM</w:t>
      </w:r>
      <w:r w:rsidR="00FF1611">
        <w:rPr>
          <w:rFonts w:ascii="Arial" w:hAnsi="Arial" w:cs="Arial"/>
          <w:bCs/>
          <w:sz w:val="24"/>
          <w:szCs w:val="24"/>
        </w:rPr>
        <w:t>I</w:t>
      </w:r>
      <w:r w:rsidR="00415C03">
        <w:rPr>
          <w:rFonts w:ascii="Arial" w:hAnsi="Arial" w:cs="Arial"/>
          <w:bCs/>
          <w:sz w:val="24"/>
          <w:szCs w:val="24"/>
        </w:rPr>
        <w:t>G</w:t>
      </w:r>
    </w:p>
    <w:p w14:paraId="1E27C462" w14:textId="4AEF1DCF" w:rsidR="00BE1F58" w:rsidRDefault="00D52915" w:rsidP="00035DE1">
      <w:pPr>
        <w:pStyle w:val="Ttulo1"/>
        <w:rPr>
          <w:rFonts w:ascii="Arial" w:hAnsi="Arial" w:cs="Arial"/>
          <w:bCs/>
          <w:sz w:val="24"/>
          <w:szCs w:val="24"/>
        </w:rPr>
      </w:pPr>
      <w:bookmarkStart w:id="28" w:name="_Toc27382440"/>
      <w:r w:rsidRPr="00714572">
        <w:rPr>
          <w:rFonts w:ascii="Arial" w:hAnsi="Arial" w:cs="Arial"/>
          <w:bCs/>
          <w:sz w:val="24"/>
          <w:szCs w:val="24"/>
        </w:rPr>
        <w:lastRenderedPageBreak/>
        <w:t>A</w:t>
      </w:r>
      <w:r w:rsidR="0055423A" w:rsidRPr="00714572">
        <w:rPr>
          <w:rFonts w:ascii="Arial" w:hAnsi="Arial" w:cs="Arial"/>
          <w:bCs/>
          <w:sz w:val="24"/>
          <w:szCs w:val="24"/>
        </w:rPr>
        <w:t xml:space="preserve">NEXO </w:t>
      </w:r>
      <w:r w:rsidR="00F07C67">
        <w:rPr>
          <w:rFonts w:ascii="Arial" w:hAnsi="Arial" w:cs="Arial"/>
          <w:bCs/>
          <w:sz w:val="24"/>
          <w:szCs w:val="24"/>
        </w:rPr>
        <w:t>I</w:t>
      </w:r>
      <w:r w:rsidR="0055423A" w:rsidRPr="00714572">
        <w:rPr>
          <w:rFonts w:ascii="Arial" w:hAnsi="Arial" w:cs="Arial"/>
          <w:bCs/>
          <w:sz w:val="24"/>
          <w:szCs w:val="24"/>
        </w:rPr>
        <w:t xml:space="preserve"> - TERMO DE REFERÊNCIA</w:t>
      </w:r>
      <w:bookmarkEnd w:id="28"/>
    </w:p>
    <w:p w14:paraId="54B29DBC" w14:textId="082C2822" w:rsidR="00035DE1" w:rsidRDefault="00035DE1" w:rsidP="00035DE1"/>
    <w:tbl>
      <w:tblPr>
        <w:tblStyle w:val="Tabelacomgrade"/>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80" w:firstRow="0" w:lastRow="0" w:firstColumn="1" w:lastColumn="0" w:noHBand="1" w:noVBand="1"/>
      </w:tblPr>
      <w:tblGrid>
        <w:gridCol w:w="3337"/>
        <w:gridCol w:w="1788"/>
        <w:gridCol w:w="308"/>
        <w:gridCol w:w="2285"/>
        <w:gridCol w:w="2488"/>
      </w:tblGrid>
      <w:tr w:rsidR="00743A36" w:rsidRPr="0086733A" w14:paraId="6B1C0710" w14:textId="77777777" w:rsidTr="00743A36">
        <w:tc>
          <w:tcPr>
            <w:tcW w:w="3337" w:type="dxa"/>
            <w:shd w:val="clear" w:color="auto" w:fill="BFBFBF" w:themeFill="background1" w:themeFillShade="BF"/>
          </w:tcPr>
          <w:p w14:paraId="2BB812D0" w14:textId="77777777" w:rsidR="00743A36" w:rsidRPr="00743A36" w:rsidRDefault="00743A36" w:rsidP="00B23ECB">
            <w:pPr>
              <w:rPr>
                <w:rFonts w:ascii="Arial" w:hAnsi="Arial" w:cs="Arial"/>
                <w:sz w:val="22"/>
                <w:szCs w:val="22"/>
              </w:rPr>
            </w:pPr>
            <w:r w:rsidRPr="00743A36">
              <w:rPr>
                <w:rFonts w:ascii="Arial" w:hAnsi="Arial" w:cs="Arial"/>
                <w:sz w:val="22"/>
                <w:szCs w:val="22"/>
              </w:rPr>
              <w:t>ÁREA SOLICITANTE:</w:t>
            </w:r>
          </w:p>
        </w:tc>
        <w:tc>
          <w:tcPr>
            <w:tcW w:w="2096" w:type="dxa"/>
            <w:gridSpan w:val="2"/>
          </w:tcPr>
          <w:p w14:paraId="4FB685F6" w14:textId="77777777" w:rsidR="00743A36" w:rsidRPr="00743A36" w:rsidRDefault="00743A36" w:rsidP="00B23ECB">
            <w:pPr>
              <w:rPr>
                <w:rFonts w:ascii="Arial" w:hAnsi="Arial" w:cs="Arial"/>
                <w:sz w:val="22"/>
                <w:szCs w:val="22"/>
              </w:rPr>
            </w:pPr>
            <w:r w:rsidRPr="00743A36">
              <w:rPr>
                <w:rFonts w:ascii="Arial" w:hAnsi="Arial" w:cs="Arial"/>
                <w:sz w:val="22"/>
                <w:szCs w:val="22"/>
              </w:rPr>
              <w:t>DIAF/GEFIC</w:t>
            </w:r>
          </w:p>
        </w:tc>
        <w:tc>
          <w:tcPr>
            <w:tcW w:w="2285" w:type="dxa"/>
            <w:shd w:val="clear" w:color="auto" w:fill="BFBFBF" w:themeFill="background1" w:themeFillShade="BF"/>
          </w:tcPr>
          <w:p w14:paraId="283E0463" w14:textId="77777777" w:rsidR="00743A36" w:rsidRPr="00743A36" w:rsidRDefault="00743A36" w:rsidP="00B23ECB">
            <w:pPr>
              <w:rPr>
                <w:rFonts w:ascii="Arial" w:hAnsi="Arial" w:cs="Arial"/>
                <w:sz w:val="22"/>
                <w:szCs w:val="22"/>
              </w:rPr>
            </w:pPr>
            <w:r w:rsidRPr="00743A36">
              <w:rPr>
                <w:rFonts w:ascii="Arial" w:hAnsi="Arial" w:cs="Arial"/>
                <w:sz w:val="22"/>
                <w:szCs w:val="22"/>
              </w:rPr>
              <w:t>DATA:</w:t>
            </w:r>
          </w:p>
        </w:tc>
        <w:tc>
          <w:tcPr>
            <w:tcW w:w="2488" w:type="dxa"/>
          </w:tcPr>
          <w:p w14:paraId="6E3B1185" w14:textId="38EA1804" w:rsidR="00743A36" w:rsidRPr="00743A36" w:rsidRDefault="00743A36" w:rsidP="00B23ECB">
            <w:pPr>
              <w:rPr>
                <w:rFonts w:ascii="Arial" w:hAnsi="Arial" w:cs="Arial"/>
                <w:sz w:val="22"/>
                <w:szCs w:val="22"/>
              </w:rPr>
            </w:pPr>
            <w:r w:rsidRPr="00743A36">
              <w:rPr>
                <w:rFonts w:ascii="Arial" w:hAnsi="Arial" w:cs="Arial"/>
                <w:sz w:val="22"/>
                <w:szCs w:val="22"/>
              </w:rPr>
              <w:t>27/01/20</w:t>
            </w:r>
            <w:r>
              <w:rPr>
                <w:rFonts w:ascii="Arial" w:hAnsi="Arial" w:cs="Arial"/>
                <w:sz w:val="22"/>
                <w:szCs w:val="22"/>
              </w:rPr>
              <w:t>20</w:t>
            </w:r>
          </w:p>
        </w:tc>
      </w:tr>
      <w:tr w:rsidR="00743A36" w:rsidRPr="0086733A" w14:paraId="7F7DC09D" w14:textId="77777777" w:rsidTr="00743A36">
        <w:tc>
          <w:tcPr>
            <w:tcW w:w="3337" w:type="dxa"/>
            <w:shd w:val="clear" w:color="auto" w:fill="BFBFBF" w:themeFill="background1" w:themeFillShade="BF"/>
            <w:vAlign w:val="center"/>
          </w:tcPr>
          <w:p w14:paraId="2D47D272" w14:textId="77777777" w:rsidR="00743A36" w:rsidRPr="00743A36" w:rsidRDefault="00743A36" w:rsidP="00B23ECB">
            <w:pPr>
              <w:rPr>
                <w:rFonts w:ascii="Arial" w:hAnsi="Arial" w:cs="Arial"/>
                <w:sz w:val="22"/>
                <w:szCs w:val="22"/>
              </w:rPr>
            </w:pPr>
            <w:r w:rsidRPr="00743A36">
              <w:rPr>
                <w:rFonts w:ascii="Arial" w:hAnsi="Arial" w:cs="Arial"/>
                <w:sz w:val="22"/>
                <w:szCs w:val="22"/>
              </w:rPr>
              <w:t>GESTOR DO CONTRATO:</w:t>
            </w:r>
          </w:p>
        </w:tc>
        <w:tc>
          <w:tcPr>
            <w:tcW w:w="2096" w:type="dxa"/>
            <w:gridSpan w:val="2"/>
          </w:tcPr>
          <w:p w14:paraId="37612CF7" w14:textId="77777777" w:rsidR="00743A36" w:rsidRPr="00743A36" w:rsidRDefault="00743A36" w:rsidP="00B23ECB">
            <w:pPr>
              <w:rPr>
                <w:rFonts w:ascii="Arial" w:hAnsi="Arial" w:cs="Arial"/>
                <w:sz w:val="22"/>
                <w:szCs w:val="22"/>
              </w:rPr>
            </w:pPr>
            <w:r w:rsidRPr="00743A36">
              <w:rPr>
                <w:rFonts w:ascii="Arial" w:hAnsi="Arial" w:cs="Arial"/>
                <w:sz w:val="22"/>
                <w:szCs w:val="22"/>
              </w:rPr>
              <w:t>Ana Lúcia Gondim da Costa</w:t>
            </w:r>
          </w:p>
        </w:tc>
        <w:tc>
          <w:tcPr>
            <w:tcW w:w="2285" w:type="dxa"/>
            <w:shd w:val="clear" w:color="auto" w:fill="BFBFBF" w:themeFill="background1" w:themeFillShade="BF"/>
          </w:tcPr>
          <w:p w14:paraId="2606D97F" w14:textId="55D478FC" w:rsidR="00743A36" w:rsidRPr="00743A36" w:rsidRDefault="00743A36" w:rsidP="00B23ECB">
            <w:pPr>
              <w:rPr>
                <w:rFonts w:ascii="Arial" w:hAnsi="Arial" w:cs="Arial"/>
                <w:sz w:val="22"/>
                <w:szCs w:val="22"/>
              </w:rPr>
            </w:pPr>
            <w:r w:rsidRPr="00743A36">
              <w:rPr>
                <w:rFonts w:ascii="Arial" w:hAnsi="Arial" w:cs="Arial"/>
                <w:sz w:val="22"/>
                <w:szCs w:val="22"/>
              </w:rPr>
              <w:t xml:space="preserve">CÓDIGO DO ITEM NO PORTAL DE COMPRAS </w:t>
            </w:r>
          </w:p>
        </w:tc>
        <w:tc>
          <w:tcPr>
            <w:tcW w:w="2488" w:type="dxa"/>
          </w:tcPr>
          <w:p w14:paraId="6FD2A7D6" w14:textId="77777777" w:rsidR="00743A36" w:rsidRPr="00743A36" w:rsidRDefault="00743A36" w:rsidP="00B23ECB">
            <w:pPr>
              <w:rPr>
                <w:rFonts w:ascii="Arial" w:hAnsi="Arial" w:cs="Arial"/>
                <w:sz w:val="22"/>
                <w:szCs w:val="22"/>
              </w:rPr>
            </w:pPr>
            <w:r w:rsidRPr="00743A36">
              <w:rPr>
                <w:rFonts w:ascii="Arial" w:hAnsi="Arial" w:cs="Arial"/>
                <w:sz w:val="22"/>
                <w:szCs w:val="22"/>
              </w:rPr>
              <w:t>8095</w:t>
            </w:r>
          </w:p>
        </w:tc>
      </w:tr>
      <w:tr w:rsidR="00743A36" w:rsidRPr="0086733A" w14:paraId="78E0B7A9" w14:textId="77777777" w:rsidTr="00743A36">
        <w:tc>
          <w:tcPr>
            <w:tcW w:w="3337" w:type="dxa"/>
            <w:shd w:val="clear" w:color="auto" w:fill="BFBFBF" w:themeFill="background1" w:themeFillShade="BF"/>
            <w:vAlign w:val="center"/>
          </w:tcPr>
          <w:p w14:paraId="16533B40" w14:textId="77777777" w:rsidR="00743A36" w:rsidRPr="00743A36" w:rsidRDefault="00743A36" w:rsidP="00B23ECB">
            <w:pPr>
              <w:rPr>
                <w:rFonts w:ascii="Arial" w:hAnsi="Arial" w:cs="Arial"/>
                <w:sz w:val="22"/>
                <w:szCs w:val="22"/>
              </w:rPr>
            </w:pPr>
            <w:r w:rsidRPr="00743A36">
              <w:rPr>
                <w:rFonts w:ascii="Arial" w:hAnsi="Arial" w:cs="Arial"/>
                <w:sz w:val="22"/>
                <w:szCs w:val="22"/>
              </w:rPr>
              <w:t>FISCAL DO CONTRATO:</w:t>
            </w:r>
          </w:p>
        </w:tc>
        <w:tc>
          <w:tcPr>
            <w:tcW w:w="2096" w:type="dxa"/>
            <w:gridSpan w:val="2"/>
          </w:tcPr>
          <w:p w14:paraId="1214D59A" w14:textId="77777777" w:rsidR="00743A36" w:rsidRPr="00743A36" w:rsidRDefault="00743A36" w:rsidP="00B23ECB">
            <w:pPr>
              <w:rPr>
                <w:rFonts w:ascii="Arial" w:hAnsi="Arial" w:cs="Arial"/>
                <w:sz w:val="22"/>
                <w:szCs w:val="22"/>
              </w:rPr>
            </w:pPr>
            <w:r w:rsidRPr="00743A36">
              <w:rPr>
                <w:rFonts w:ascii="Arial" w:hAnsi="Arial" w:cs="Arial"/>
                <w:sz w:val="22"/>
                <w:szCs w:val="22"/>
              </w:rPr>
              <w:t>Lívia Maurizi Mendonça Passos / Guilherme Teixeira Regis (suplente)</w:t>
            </w:r>
          </w:p>
        </w:tc>
        <w:tc>
          <w:tcPr>
            <w:tcW w:w="2285" w:type="dxa"/>
            <w:shd w:val="clear" w:color="auto" w:fill="BFBFBF" w:themeFill="background1" w:themeFillShade="BF"/>
            <w:vAlign w:val="center"/>
          </w:tcPr>
          <w:p w14:paraId="44533622" w14:textId="77777777" w:rsidR="00743A36" w:rsidRPr="00743A36" w:rsidRDefault="00743A36" w:rsidP="00B23ECB">
            <w:pPr>
              <w:rPr>
                <w:rFonts w:ascii="Arial" w:hAnsi="Arial" w:cs="Arial"/>
                <w:sz w:val="22"/>
                <w:szCs w:val="22"/>
              </w:rPr>
            </w:pPr>
            <w:r w:rsidRPr="00743A36">
              <w:rPr>
                <w:rFonts w:ascii="Arial" w:hAnsi="Arial" w:cs="Arial"/>
                <w:sz w:val="22"/>
                <w:szCs w:val="22"/>
              </w:rPr>
              <w:t>PREÇO DE REFERÊNCIA-MEDIANA (R$)</w:t>
            </w:r>
          </w:p>
        </w:tc>
        <w:tc>
          <w:tcPr>
            <w:tcW w:w="2488" w:type="dxa"/>
            <w:vAlign w:val="center"/>
          </w:tcPr>
          <w:p w14:paraId="4750913D" w14:textId="0F5CF181" w:rsidR="00743A36" w:rsidRPr="00743A36" w:rsidRDefault="00743A36" w:rsidP="00B23ECB">
            <w:pPr>
              <w:rPr>
                <w:rFonts w:ascii="Arial" w:hAnsi="Arial" w:cs="Arial"/>
                <w:sz w:val="22"/>
                <w:szCs w:val="22"/>
                <w:highlight w:val="yellow"/>
              </w:rPr>
            </w:pPr>
            <w:r w:rsidRPr="00743A36">
              <w:rPr>
                <w:rFonts w:ascii="Arial" w:hAnsi="Arial" w:cs="Arial"/>
                <w:sz w:val="22"/>
                <w:szCs w:val="22"/>
              </w:rPr>
              <w:t xml:space="preserve">Informação interna. </w:t>
            </w:r>
          </w:p>
        </w:tc>
      </w:tr>
      <w:tr w:rsidR="00743A36" w:rsidRPr="0086733A" w14:paraId="568C64BD" w14:textId="77777777" w:rsidTr="00743A36">
        <w:tc>
          <w:tcPr>
            <w:tcW w:w="3337" w:type="dxa"/>
            <w:shd w:val="clear" w:color="auto" w:fill="BFBFBF" w:themeFill="background1" w:themeFillShade="BF"/>
          </w:tcPr>
          <w:p w14:paraId="5FF2BAD0" w14:textId="77777777" w:rsidR="00743A36" w:rsidRPr="00743A36" w:rsidRDefault="00743A36" w:rsidP="00B23ECB">
            <w:pPr>
              <w:rPr>
                <w:rFonts w:ascii="Arial" w:hAnsi="Arial" w:cs="Arial"/>
                <w:sz w:val="22"/>
                <w:szCs w:val="22"/>
              </w:rPr>
            </w:pPr>
            <w:r w:rsidRPr="00743A36">
              <w:rPr>
                <w:rFonts w:ascii="Arial" w:hAnsi="Arial" w:cs="Arial"/>
                <w:sz w:val="22"/>
                <w:szCs w:val="22"/>
              </w:rPr>
              <w:t>RESPONSÁVEL PELO RECEBIMENTO DO OBJETO:</w:t>
            </w:r>
          </w:p>
        </w:tc>
        <w:tc>
          <w:tcPr>
            <w:tcW w:w="6869" w:type="dxa"/>
            <w:gridSpan w:val="4"/>
          </w:tcPr>
          <w:p w14:paraId="7DF5B778" w14:textId="77777777" w:rsidR="00743A36" w:rsidRPr="00743A36" w:rsidRDefault="00743A36" w:rsidP="00B23ECB">
            <w:pPr>
              <w:rPr>
                <w:rFonts w:ascii="Arial" w:hAnsi="Arial" w:cs="Arial"/>
                <w:sz w:val="22"/>
                <w:szCs w:val="22"/>
                <w:highlight w:val="yellow"/>
              </w:rPr>
            </w:pPr>
            <w:r w:rsidRPr="00743A36">
              <w:rPr>
                <w:rFonts w:ascii="Arial" w:hAnsi="Arial" w:cs="Arial"/>
                <w:sz w:val="22"/>
                <w:szCs w:val="22"/>
              </w:rPr>
              <w:t>Lívia Maurizi Mendonça Passos</w:t>
            </w:r>
          </w:p>
        </w:tc>
      </w:tr>
      <w:tr w:rsidR="00743A36" w:rsidRPr="0086733A" w14:paraId="7F94407F" w14:textId="77777777" w:rsidTr="00743A36">
        <w:tc>
          <w:tcPr>
            <w:tcW w:w="3337" w:type="dxa"/>
            <w:shd w:val="clear" w:color="auto" w:fill="BFBFBF" w:themeFill="background1" w:themeFillShade="BF"/>
          </w:tcPr>
          <w:p w14:paraId="63018119" w14:textId="77777777" w:rsidR="00743A36" w:rsidRPr="00743A36" w:rsidRDefault="00743A36" w:rsidP="00B23ECB">
            <w:pPr>
              <w:rPr>
                <w:rFonts w:ascii="Arial" w:hAnsi="Arial" w:cs="Arial"/>
                <w:sz w:val="22"/>
                <w:szCs w:val="22"/>
              </w:rPr>
            </w:pPr>
            <w:r w:rsidRPr="00743A36">
              <w:rPr>
                <w:rFonts w:ascii="Arial" w:hAnsi="Arial" w:cs="Arial"/>
                <w:sz w:val="22"/>
                <w:szCs w:val="22"/>
              </w:rPr>
              <w:t>RESPONSÁVEL PELA ELABORAÇÃO DO TERMO DE REFERÊNCIA:</w:t>
            </w:r>
          </w:p>
        </w:tc>
        <w:tc>
          <w:tcPr>
            <w:tcW w:w="6869" w:type="dxa"/>
            <w:gridSpan w:val="4"/>
          </w:tcPr>
          <w:p w14:paraId="4BC27F23" w14:textId="77777777" w:rsidR="00743A36" w:rsidRPr="00743A36" w:rsidRDefault="00743A36" w:rsidP="00B23ECB">
            <w:pPr>
              <w:rPr>
                <w:rFonts w:ascii="Arial" w:hAnsi="Arial" w:cs="Arial"/>
                <w:sz w:val="22"/>
                <w:szCs w:val="22"/>
              </w:rPr>
            </w:pPr>
            <w:r w:rsidRPr="00743A36">
              <w:rPr>
                <w:rFonts w:ascii="Arial" w:hAnsi="Arial" w:cs="Arial"/>
                <w:sz w:val="22"/>
                <w:szCs w:val="22"/>
              </w:rPr>
              <w:t>Lívia Maurizi Mendonça Passos</w:t>
            </w:r>
          </w:p>
        </w:tc>
      </w:tr>
      <w:tr w:rsidR="00743A36" w:rsidRPr="0086733A" w14:paraId="3A5002D5" w14:textId="77777777" w:rsidTr="00743A36">
        <w:tc>
          <w:tcPr>
            <w:tcW w:w="3337" w:type="dxa"/>
            <w:shd w:val="clear" w:color="auto" w:fill="BFBFBF" w:themeFill="background1" w:themeFillShade="BF"/>
          </w:tcPr>
          <w:p w14:paraId="757B3FB8" w14:textId="77777777" w:rsidR="00743A36" w:rsidRPr="00743A36" w:rsidRDefault="00743A36" w:rsidP="00B23ECB">
            <w:pPr>
              <w:rPr>
                <w:rFonts w:ascii="Arial" w:hAnsi="Arial" w:cs="Arial"/>
                <w:sz w:val="22"/>
                <w:szCs w:val="22"/>
              </w:rPr>
            </w:pPr>
            <w:r w:rsidRPr="00743A36">
              <w:rPr>
                <w:rFonts w:ascii="Arial" w:hAnsi="Arial" w:cs="Arial"/>
                <w:sz w:val="22"/>
                <w:szCs w:val="22"/>
              </w:rPr>
              <w:t>ÁREA SOLICITANTE:</w:t>
            </w:r>
          </w:p>
        </w:tc>
        <w:tc>
          <w:tcPr>
            <w:tcW w:w="6869" w:type="dxa"/>
            <w:gridSpan w:val="4"/>
          </w:tcPr>
          <w:p w14:paraId="14487227" w14:textId="77777777" w:rsidR="00743A36" w:rsidRPr="00743A36" w:rsidRDefault="00743A36" w:rsidP="00B23ECB">
            <w:pPr>
              <w:rPr>
                <w:rFonts w:ascii="Arial" w:hAnsi="Arial" w:cs="Arial"/>
                <w:sz w:val="22"/>
                <w:szCs w:val="22"/>
              </w:rPr>
            </w:pPr>
            <w:r w:rsidRPr="00743A36">
              <w:rPr>
                <w:rFonts w:ascii="Arial" w:hAnsi="Arial" w:cs="Arial"/>
                <w:sz w:val="22"/>
                <w:szCs w:val="22"/>
              </w:rPr>
              <w:t>DIAF/GEFIC</w:t>
            </w:r>
          </w:p>
        </w:tc>
      </w:tr>
      <w:tr w:rsidR="00743A36" w:rsidRPr="0086733A" w14:paraId="767B092E" w14:textId="77777777" w:rsidTr="00743A36">
        <w:tc>
          <w:tcPr>
            <w:tcW w:w="10206" w:type="dxa"/>
            <w:gridSpan w:val="5"/>
            <w:shd w:val="clear" w:color="auto" w:fill="BFBFBF" w:themeFill="background1" w:themeFillShade="BF"/>
          </w:tcPr>
          <w:p w14:paraId="2A8975DB" w14:textId="1E986635" w:rsidR="00743A36" w:rsidRPr="00743A36" w:rsidRDefault="00743A36" w:rsidP="00B23ECB">
            <w:pPr>
              <w:ind w:left="-113" w:right="-113"/>
              <w:jc w:val="center"/>
              <w:rPr>
                <w:rFonts w:ascii="Arial" w:hAnsi="Arial" w:cs="Arial"/>
                <w:sz w:val="22"/>
                <w:szCs w:val="22"/>
              </w:rPr>
            </w:pPr>
            <w:r w:rsidRPr="00743A36">
              <w:rPr>
                <w:rFonts w:ascii="Arial" w:hAnsi="Arial" w:cs="Arial"/>
                <w:sz w:val="22"/>
                <w:szCs w:val="22"/>
              </w:rPr>
              <w:t xml:space="preserve">DESCRIÇÃO DO OBJETO </w:t>
            </w:r>
          </w:p>
        </w:tc>
      </w:tr>
      <w:tr w:rsidR="00743A36" w:rsidRPr="0086733A" w14:paraId="5954B432" w14:textId="77777777" w:rsidTr="00743A36">
        <w:tc>
          <w:tcPr>
            <w:tcW w:w="10206" w:type="dxa"/>
            <w:gridSpan w:val="5"/>
            <w:shd w:val="clear" w:color="auto" w:fill="auto"/>
          </w:tcPr>
          <w:p w14:paraId="691C1382" w14:textId="77777777" w:rsidR="00743A36" w:rsidRPr="00743A36" w:rsidRDefault="00743A36" w:rsidP="00B23ECB">
            <w:pPr>
              <w:jc w:val="both"/>
              <w:rPr>
                <w:rFonts w:ascii="Arial" w:hAnsi="Arial" w:cs="Arial"/>
                <w:sz w:val="22"/>
                <w:szCs w:val="22"/>
              </w:rPr>
            </w:pPr>
          </w:p>
          <w:p w14:paraId="75254E58" w14:textId="77777777" w:rsidR="00743A36" w:rsidRPr="00743A36" w:rsidRDefault="00743A36" w:rsidP="00B23ECB">
            <w:pPr>
              <w:pStyle w:val="Recuodecorpodetexto1"/>
              <w:rPr>
                <w:rFonts w:ascii="Arial" w:hAnsi="Arial" w:cs="Arial"/>
                <w:b w:val="0"/>
                <w:bCs w:val="0"/>
                <w:color w:val="000000"/>
                <w:sz w:val="22"/>
                <w:szCs w:val="22"/>
              </w:rPr>
            </w:pPr>
            <w:r w:rsidRPr="00743A36">
              <w:rPr>
                <w:rFonts w:ascii="Arial" w:hAnsi="Arial" w:cs="Arial"/>
                <w:b w:val="0"/>
                <w:bCs w:val="0"/>
                <w:color w:val="000000"/>
                <w:sz w:val="22"/>
                <w:szCs w:val="22"/>
              </w:rPr>
              <w:t>Constitui objeto deste termo de referência a contratação de instituição financeira para prestar o serviço de administração de uma conta vinculada (</w:t>
            </w:r>
            <w:proofErr w:type="spellStart"/>
            <w:r w:rsidRPr="00743A36">
              <w:rPr>
                <w:rFonts w:ascii="Arial" w:hAnsi="Arial" w:cs="Arial"/>
                <w:b w:val="0"/>
                <w:bCs w:val="0"/>
                <w:i/>
                <w:color w:val="000000"/>
                <w:sz w:val="22"/>
                <w:szCs w:val="22"/>
              </w:rPr>
              <w:t>e</w:t>
            </w:r>
            <w:r w:rsidRPr="00743A36">
              <w:rPr>
                <w:rFonts w:ascii="Arial" w:hAnsi="Arial" w:cs="Arial"/>
                <w:b w:val="0"/>
                <w:bCs w:val="0"/>
                <w:i/>
                <w:iCs/>
                <w:color w:val="000000"/>
                <w:sz w:val="22"/>
                <w:szCs w:val="22"/>
              </w:rPr>
              <w:t>scrow</w:t>
            </w:r>
            <w:proofErr w:type="spellEnd"/>
            <w:r w:rsidRPr="00743A36">
              <w:rPr>
                <w:rFonts w:ascii="Arial" w:hAnsi="Arial" w:cs="Arial"/>
                <w:b w:val="0"/>
                <w:bCs w:val="0"/>
                <w:i/>
                <w:iCs/>
                <w:color w:val="000000"/>
                <w:sz w:val="22"/>
                <w:szCs w:val="22"/>
              </w:rPr>
              <w:t xml:space="preserve"> </w:t>
            </w:r>
            <w:proofErr w:type="spellStart"/>
            <w:r w:rsidRPr="00743A36">
              <w:rPr>
                <w:rFonts w:ascii="Arial" w:hAnsi="Arial" w:cs="Arial"/>
                <w:b w:val="0"/>
                <w:bCs w:val="0"/>
                <w:i/>
                <w:iCs/>
                <w:color w:val="000000"/>
                <w:sz w:val="22"/>
                <w:szCs w:val="22"/>
              </w:rPr>
              <w:t>account</w:t>
            </w:r>
            <w:proofErr w:type="spellEnd"/>
            <w:r w:rsidRPr="00743A36">
              <w:rPr>
                <w:rFonts w:ascii="Arial" w:hAnsi="Arial" w:cs="Arial"/>
                <w:b w:val="0"/>
                <w:bCs w:val="0"/>
                <w:color w:val="000000"/>
                <w:sz w:val="22"/>
                <w:szCs w:val="22"/>
              </w:rPr>
              <w:t xml:space="preserve">), na qual serão depositados, mensalmente, os recursos provenientes das distribuições recebidas pela Companhia de Desenvolvimento Econômico de Minas Gerais – CODEMIG (“CODEMIG”) oriundas da participação em uma Sociedade em Conta de Participação (“SCP”) constituída entre </w:t>
            </w:r>
            <w:proofErr w:type="spellStart"/>
            <w:r w:rsidRPr="00743A36">
              <w:rPr>
                <w:rFonts w:ascii="Arial" w:hAnsi="Arial" w:cs="Arial"/>
                <w:b w:val="0"/>
                <w:bCs w:val="0"/>
                <w:color w:val="000000"/>
                <w:sz w:val="22"/>
                <w:szCs w:val="22"/>
              </w:rPr>
              <w:t>aquela</w:t>
            </w:r>
            <w:proofErr w:type="spellEnd"/>
            <w:r w:rsidRPr="00743A36">
              <w:rPr>
                <w:rFonts w:ascii="Arial" w:hAnsi="Arial" w:cs="Arial"/>
                <w:b w:val="0"/>
                <w:bCs w:val="0"/>
                <w:color w:val="000000"/>
                <w:sz w:val="22"/>
                <w:szCs w:val="22"/>
              </w:rPr>
              <w:t xml:space="preserve"> e a Companhia Brasileira de Metalurgia e Mineração – CBMM (“CBMM”), para a exploração de nióbio na região de Araxá, Minas Gerais.</w:t>
            </w:r>
          </w:p>
          <w:p w14:paraId="333B8A4B" w14:textId="77777777" w:rsidR="00743A36" w:rsidRPr="00743A36" w:rsidRDefault="00743A36" w:rsidP="00B23ECB">
            <w:pPr>
              <w:pStyle w:val="Recuodecorpodetexto1"/>
              <w:rPr>
                <w:rFonts w:ascii="Arial" w:hAnsi="Arial" w:cs="Arial"/>
                <w:b w:val="0"/>
                <w:bCs w:val="0"/>
                <w:color w:val="000000"/>
                <w:sz w:val="22"/>
                <w:szCs w:val="22"/>
              </w:rPr>
            </w:pPr>
          </w:p>
          <w:p w14:paraId="0E3530B2" w14:textId="77777777" w:rsidR="00743A36" w:rsidRPr="00743A36" w:rsidRDefault="00743A36" w:rsidP="00B23ECB">
            <w:pPr>
              <w:pStyle w:val="Recuodecorpodetexto1"/>
              <w:rPr>
                <w:rFonts w:ascii="Arial" w:hAnsi="Arial" w:cs="Arial"/>
                <w:bCs w:val="0"/>
                <w:color w:val="000000"/>
                <w:sz w:val="22"/>
                <w:szCs w:val="22"/>
              </w:rPr>
            </w:pPr>
            <w:r w:rsidRPr="00743A36">
              <w:rPr>
                <w:rFonts w:ascii="Arial" w:hAnsi="Arial" w:cs="Arial"/>
                <w:bCs w:val="0"/>
                <w:color w:val="000000"/>
                <w:sz w:val="22"/>
                <w:szCs w:val="22"/>
              </w:rPr>
              <w:t>DETALHAMENTO DO OBJETO:</w:t>
            </w:r>
          </w:p>
          <w:p w14:paraId="2999E126" w14:textId="77777777" w:rsidR="00743A36" w:rsidRPr="00743A36" w:rsidRDefault="00743A36" w:rsidP="00B23ECB">
            <w:pPr>
              <w:pStyle w:val="Recuodecorpodetexto1"/>
              <w:rPr>
                <w:rFonts w:ascii="Arial" w:hAnsi="Arial" w:cs="Arial"/>
                <w:b w:val="0"/>
                <w:bCs w:val="0"/>
                <w:color w:val="000000"/>
                <w:sz w:val="22"/>
                <w:szCs w:val="22"/>
              </w:rPr>
            </w:pPr>
          </w:p>
          <w:p w14:paraId="0F5F4965" w14:textId="77777777" w:rsidR="00743A36" w:rsidRPr="00743A36" w:rsidRDefault="00743A36" w:rsidP="00743A36">
            <w:pPr>
              <w:pStyle w:val="Recuodecorpodetexto1"/>
              <w:numPr>
                <w:ilvl w:val="0"/>
                <w:numId w:val="46"/>
              </w:numPr>
              <w:rPr>
                <w:rFonts w:ascii="Arial" w:hAnsi="Arial" w:cs="Arial"/>
                <w:b w:val="0"/>
                <w:sz w:val="22"/>
                <w:szCs w:val="22"/>
              </w:rPr>
            </w:pPr>
            <w:r w:rsidRPr="00743A36">
              <w:rPr>
                <w:rFonts w:ascii="Arial" w:hAnsi="Arial" w:cs="Arial"/>
                <w:b w:val="0"/>
                <w:sz w:val="22"/>
                <w:szCs w:val="22"/>
              </w:rPr>
              <w:t>Cedente: Estado de Minas Gerais, que cederá os direitos creditórios, presentes e futuros, decorrentes dos dividendos que o Estado de Minas Gerais tem direito em virtude de sua participação acionária de 49% na CODEMIG (“Dividendos”).</w:t>
            </w:r>
          </w:p>
          <w:p w14:paraId="558F7252" w14:textId="77777777" w:rsidR="00743A36" w:rsidRPr="00743A36" w:rsidRDefault="00743A36" w:rsidP="00743A36">
            <w:pPr>
              <w:pStyle w:val="Recuodecorpodetexto1"/>
              <w:numPr>
                <w:ilvl w:val="0"/>
                <w:numId w:val="46"/>
              </w:numPr>
              <w:rPr>
                <w:rFonts w:ascii="Arial" w:hAnsi="Arial" w:cs="Arial"/>
                <w:b w:val="0"/>
                <w:sz w:val="22"/>
                <w:szCs w:val="22"/>
              </w:rPr>
            </w:pPr>
            <w:r w:rsidRPr="00743A36">
              <w:rPr>
                <w:rFonts w:ascii="Arial" w:hAnsi="Arial" w:cs="Arial"/>
                <w:b w:val="0"/>
                <w:sz w:val="22"/>
                <w:szCs w:val="22"/>
              </w:rPr>
              <w:t>Cessionários: Fundo de Investimentos em Direitos Creditórios (“FIDC”) a ser constituído.</w:t>
            </w:r>
          </w:p>
          <w:p w14:paraId="7B218A54" w14:textId="77777777" w:rsidR="00743A36" w:rsidRPr="00743A36" w:rsidRDefault="00743A36" w:rsidP="00743A36">
            <w:pPr>
              <w:pStyle w:val="Recuodecorpodetexto1"/>
              <w:numPr>
                <w:ilvl w:val="0"/>
                <w:numId w:val="46"/>
              </w:numPr>
              <w:rPr>
                <w:rFonts w:ascii="Arial" w:hAnsi="Arial" w:cs="Arial"/>
                <w:b w:val="0"/>
                <w:sz w:val="22"/>
                <w:szCs w:val="22"/>
              </w:rPr>
            </w:pPr>
            <w:r w:rsidRPr="00743A36">
              <w:rPr>
                <w:rFonts w:ascii="Arial" w:hAnsi="Arial" w:cs="Arial"/>
                <w:b w:val="0"/>
                <w:sz w:val="22"/>
                <w:szCs w:val="22"/>
              </w:rPr>
              <w:t>Titularidade da conta vinculada (</w:t>
            </w:r>
            <w:proofErr w:type="spellStart"/>
            <w:r w:rsidRPr="00743A36">
              <w:rPr>
                <w:rFonts w:ascii="Arial" w:hAnsi="Arial" w:cs="Arial"/>
                <w:b w:val="0"/>
                <w:i/>
                <w:iCs/>
                <w:sz w:val="22"/>
                <w:szCs w:val="22"/>
              </w:rPr>
              <w:t>escrow</w:t>
            </w:r>
            <w:proofErr w:type="spellEnd"/>
            <w:r w:rsidRPr="00743A36">
              <w:rPr>
                <w:rFonts w:ascii="Arial" w:hAnsi="Arial" w:cs="Arial"/>
                <w:b w:val="0"/>
                <w:i/>
                <w:iCs/>
                <w:sz w:val="22"/>
                <w:szCs w:val="22"/>
              </w:rPr>
              <w:t xml:space="preserve"> </w:t>
            </w:r>
            <w:proofErr w:type="spellStart"/>
            <w:r w:rsidRPr="00743A36">
              <w:rPr>
                <w:rFonts w:ascii="Arial" w:hAnsi="Arial" w:cs="Arial"/>
                <w:b w:val="0"/>
                <w:i/>
                <w:iCs/>
                <w:sz w:val="22"/>
                <w:szCs w:val="22"/>
              </w:rPr>
              <w:t>account</w:t>
            </w:r>
            <w:proofErr w:type="spellEnd"/>
            <w:r w:rsidRPr="00743A36">
              <w:rPr>
                <w:rFonts w:ascii="Arial" w:hAnsi="Arial" w:cs="Arial"/>
                <w:b w:val="0"/>
                <w:sz w:val="22"/>
                <w:szCs w:val="22"/>
              </w:rPr>
              <w:t>): Companhia de Desenvolvimento Econômico de Minas Gerais – CODEMIG - CNPJ/ME nº 19.791.581/0001-55.</w:t>
            </w:r>
          </w:p>
          <w:p w14:paraId="50C4B0DA" w14:textId="77777777" w:rsidR="00743A36" w:rsidRPr="00743A36" w:rsidRDefault="00743A36" w:rsidP="00743A36">
            <w:pPr>
              <w:pStyle w:val="Recuodecorpodetexto1"/>
              <w:numPr>
                <w:ilvl w:val="0"/>
                <w:numId w:val="46"/>
              </w:numPr>
              <w:rPr>
                <w:rFonts w:ascii="Arial" w:hAnsi="Arial" w:cs="Arial"/>
                <w:b w:val="0"/>
                <w:sz w:val="22"/>
                <w:szCs w:val="22"/>
              </w:rPr>
            </w:pPr>
            <w:r w:rsidRPr="00743A36">
              <w:rPr>
                <w:rFonts w:ascii="Arial" w:hAnsi="Arial" w:cs="Arial"/>
                <w:b w:val="0"/>
                <w:sz w:val="22"/>
                <w:szCs w:val="22"/>
              </w:rPr>
              <w:t>Origem dos recursos: distribuições da SCP à CODEMIG.</w:t>
            </w:r>
          </w:p>
          <w:p w14:paraId="24C16A3F" w14:textId="77777777" w:rsidR="00743A36" w:rsidRPr="00743A36" w:rsidRDefault="00743A36" w:rsidP="00743A36">
            <w:pPr>
              <w:pStyle w:val="Recuodecorpodetexto1"/>
              <w:numPr>
                <w:ilvl w:val="0"/>
                <w:numId w:val="46"/>
              </w:numPr>
              <w:rPr>
                <w:rFonts w:ascii="Arial" w:hAnsi="Arial" w:cs="Arial"/>
                <w:b w:val="0"/>
                <w:sz w:val="22"/>
                <w:szCs w:val="22"/>
              </w:rPr>
            </w:pPr>
            <w:r w:rsidRPr="00743A36">
              <w:rPr>
                <w:rFonts w:ascii="Arial" w:hAnsi="Arial" w:cs="Arial"/>
                <w:b w:val="0"/>
                <w:sz w:val="22"/>
                <w:szCs w:val="22"/>
              </w:rPr>
              <w:t xml:space="preserve">De que forma e por quem a conta vinculada será movimentada: </w:t>
            </w:r>
          </w:p>
          <w:p w14:paraId="2B15BE91" w14:textId="77777777" w:rsidR="00743A36" w:rsidRPr="00743A36" w:rsidRDefault="00743A36" w:rsidP="00743A36">
            <w:pPr>
              <w:pStyle w:val="Recuodecorpodetexto1"/>
              <w:numPr>
                <w:ilvl w:val="0"/>
                <w:numId w:val="47"/>
              </w:numPr>
              <w:rPr>
                <w:rFonts w:ascii="Arial" w:hAnsi="Arial" w:cs="Arial"/>
                <w:b w:val="0"/>
                <w:sz w:val="22"/>
                <w:szCs w:val="22"/>
              </w:rPr>
            </w:pPr>
            <w:r w:rsidRPr="00743A36">
              <w:rPr>
                <w:rFonts w:ascii="Arial" w:hAnsi="Arial" w:cs="Arial"/>
                <w:b w:val="0"/>
                <w:sz w:val="22"/>
                <w:szCs w:val="22"/>
              </w:rPr>
              <w:t>A conta será movimentada exclusivamente pelo banco contratado, mediante ordens do custodiante do FIDC e da CODEMIG, conforme o caso;</w:t>
            </w:r>
          </w:p>
          <w:p w14:paraId="7C3C85AE" w14:textId="77777777" w:rsidR="00743A36" w:rsidRPr="00743A36" w:rsidRDefault="00743A36" w:rsidP="00743A36">
            <w:pPr>
              <w:pStyle w:val="Recuodecorpodetexto1"/>
              <w:numPr>
                <w:ilvl w:val="0"/>
                <w:numId w:val="47"/>
              </w:numPr>
              <w:rPr>
                <w:rFonts w:ascii="Arial" w:hAnsi="Arial" w:cs="Arial"/>
                <w:b w:val="0"/>
                <w:sz w:val="22"/>
                <w:szCs w:val="22"/>
              </w:rPr>
            </w:pPr>
            <w:r w:rsidRPr="00743A36">
              <w:rPr>
                <w:rFonts w:ascii="Arial" w:hAnsi="Arial" w:cs="Arial"/>
                <w:b w:val="0"/>
                <w:sz w:val="22"/>
                <w:szCs w:val="22"/>
              </w:rPr>
              <w:t>O recurso depositado na conta vinculada terá as seguintes destinações:</w:t>
            </w:r>
          </w:p>
          <w:p w14:paraId="38E16F94" w14:textId="77777777" w:rsidR="00743A36" w:rsidRPr="00743A36" w:rsidRDefault="00743A36" w:rsidP="00743A36">
            <w:pPr>
              <w:pStyle w:val="Recuodecorpodetexto1"/>
              <w:numPr>
                <w:ilvl w:val="1"/>
                <w:numId w:val="47"/>
              </w:numPr>
              <w:rPr>
                <w:rFonts w:ascii="Arial" w:hAnsi="Arial" w:cs="Arial"/>
                <w:b w:val="0"/>
                <w:sz w:val="22"/>
                <w:szCs w:val="22"/>
              </w:rPr>
            </w:pPr>
            <w:r w:rsidRPr="00743A36">
              <w:rPr>
                <w:rFonts w:ascii="Arial" w:hAnsi="Arial" w:cs="Arial"/>
                <w:b w:val="0"/>
                <w:sz w:val="22"/>
                <w:szCs w:val="22"/>
              </w:rPr>
              <w:t>Transferência mensal do valor correspondente aos Dividendos para o FIDC;</w:t>
            </w:r>
          </w:p>
          <w:p w14:paraId="3B8254E9" w14:textId="77777777" w:rsidR="00743A36" w:rsidRPr="00743A36" w:rsidRDefault="00743A36" w:rsidP="00743A36">
            <w:pPr>
              <w:pStyle w:val="Recuodecorpodetexto1"/>
              <w:numPr>
                <w:ilvl w:val="1"/>
                <w:numId w:val="47"/>
              </w:numPr>
              <w:rPr>
                <w:rFonts w:ascii="Arial" w:hAnsi="Arial" w:cs="Arial"/>
                <w:b w:val="0"/>
                <w:sz w:val="22"/>
                <w:szCs w:val="22"/>
              </w:rPr>
            </w:pPr>
            <w:r w:rsidRPr="00743A36">
              <w:rPr>
                <w:rFonts w:ascii="Arial" w:hAnsi="Arial" w:cs="Arial"/>
                <w:b w:val="0"/>
                <w:sz w:val="22"/>
                <w:szCs w:val="22"/>
              </w:rPr>
              <w:t>Transferência mensal para conta de livre movimentação da CODEMIG do saldo remanescente, se houver.</w:t>
            </w:r>
          </w:p>
          <w:p w14:paraId="120047D0" w14:textId="77777777" w:rsidR="00743A36" w:rsidRPr="00743A36" w:rsidRDefault="00743A36" w:rsidP="00743A36">
            <w:pPr>
              <w:pStyle w:val="Recuodecorpodetexto1"/>
              <w:numPr>
                <w:ilvl w:val="0"/>
                <w:numId w:val="46"/>
              </w:numPr>
              <w:rPr>
                <w:rFonts w:ascii="Arial" w:hAnsi="Arial" w:cs="Arial"/>
                <w:b w:val="0"/>
                <w:sz w:val="22"/>
                <w:szCs w:val="22"/>
              </w:rPr>
            </w:pPr>
            <w:r w:rsidRPr="00743A36">
              <w:rPr>
                <w:rFonts w:ascii="Arial" w:hAnsi="Arial" w:cs="Arial"/>
                <w:b w:val="0"/>
                <w:sz w:val="22"/>
                <w:szCs w:val="22"/>
              </w:rPr>
              <w:t>O banco contratado deverá fornecer ao FIDC todas as informações referentes a movimentações da conta vinculada (extratos, saldos, entre outros).</w:t>
            </w:r>
          </w:p>
          <w:p w14:paraId="2FCFAFE2" w14:textId="77777777" w:rsidR="00743A36" w:rsidRPr="00743A36" w:rsidRDefault="00743A36" w:rsidP="00743A36">
            <w:pPr>
              <w:pStyle w:val="Recuodecorpodetexto1"/>
              <w:numPr>
                <w:ilvl w:val="0"/>
                <w:numId w:val="46"/>
              </w:numPr>
              <w:rPr>
                <w:rFonts w:ascii="Arial" w:hAnsi="Arial" w:cs="Arial"/>
                <w:b w:val="0"/>
                <w:sz w:val="22"/>
                <w:szCs w:val="22"/>
              </w:rPr>
            </w:pPr>
            <w:r w:rsidRPr="00743A36">
              <w:rPr>
                <w:rFonts w:ascii="Arial" w:hAnsi="Arial" w:cs="Arial"/>
                <w:b w:val="0"/>
                <w:sz w:val="22"/>
                <w:szCs w:val="22"/>
              </w:rPr>
              <w:t>Volume estimado de recursos que circularão mensalmente pela conta vinculada – VALORES ESTIMADOS, COM O INTUITO EXCLUSIVO DE SUBSIDIAR A CONTRATAÇÃO DO SERVIÇO: R$ 120.000.000,00 (cento e vinte milhões de reais) por mês.</w:t>
            </w:r>
          </w:p>
          <w:p w14:paraId="4D9B4937" w14:textId="77777777" w:rsidR="00743A36" w:rsidRPr="00743A36" w:rsidRDefault="00743A36" w:rsidP="00B23ECB">
            <w:pPr>
              <w:pStyle w:val="Recuodecorpodetexto1"/>
              <w:ind w:left="720"/>
              <w:rPr>
                <w:rFonts w:ascii="Arial" w:hAnsi="Arial" w:cs="Arial"/>
                <w:sz w:val="22"/>
                <w:szCs w:val="22"/>
              </w:rPr>
            </w:pPr>
          </w:p>
        </w:tc>
      </w:tr>
      <w:tr w:rsidR="00743A36" w:rsidRPr="0086733A" w14:paraId="7189C5A4" w14:textId="77777777" w:rsidTr="00743A36">
        <w:tc>
          <w:tcPr>
            <w:tcW w:w="10206" w:type="dxa"/>
            <w:gridSpan w:val="5"/>
            <w:shd w:val="clear" w:color="auto" w:fill="BFBFBF" w:themeFill="background1" w:themeFillShade="BF"/>
          </w:tcPr>
          <w:p w14:paraId="2191CD9D" w14:textId="521CD3E3" w:rsidR="00743A36" w:rsidRPr="00743A36" w:rsidRDefault="00743A36" w:rsidP="00B23ECB">
            <w:pPr>
              <w:ind w:left="-113" w:right="-113"/>
              <w:jc w:val="center"/>
              <w:rPr>
                <w:rFonts w:ascii="Arial" w:hAnsi="Arial" w:cs="Arial"/>
                <w:sz w:val="22"/>
                <w:szCs w:val="22"/>
              </w:rPr>
            </w:pPr>
            <w:r w:rsidRPr="00743A36">
              <w:rPr>
                <w:rFonts w:ascii="Arial" w:hAnsi="Arial" w:cs="Arial"/>
                <w:sz w:val="22"/>
                <w:szCs w:val="22"/>
              </w:rPr>
              <w:t xml:space="preserve">NECESSIDADE DE DIVISÃO EM LOTES ESPECÍFICOS E JUSTIFICATIVA, SE APLICÁVEL </w:t>
            </w:r>
          </w:p>
        </w:tc>
      </w:tr>
      <w:tr w:rsidR="00743A36" w:rsidRPr="0086733A" w14:paraId="76E528F1" w14:textId="77777777" w:rsidTr="00743A36">
        <w:tc>
          <w:tcPr>
            <w:tcW w:w="10206" w:type="dxa"/>
            <w:gridSpan w:val="5"/>
            <w:shd w:val="clear" w:color="auto" w:fill="auto"/>
          </w:tcPr>
          <w:p w14:paraId="4D701AF7" w14:textId="77777777" w:rsidR="00743A36" w:rsidRPr="00743A36" w:rsidRDefault="00743A36" w:rsidP="00B23ECB">
            <w:pPr>
              <w:jc w:val="both"/>
              <w:rPr>
                <w:rFonts w:ascii="Arial" w:hAnsi="Arial" w:cs="Arial"/>
                <w:sz w:val="22"/>
                <w:szCs w:val="22"/>
              </w:rPr>
            </w:pPr>
          </w:p>
          <w:p w14:paraId="60C74F45" w14:textId="77777777" w:rsidR="00743A36" w:rsidRPr="00743A36" w:rsidRDefault="00743A36" w:rsidP="00B23ECB">
            <w:pPr>
              <w:jc w:val="both"/>
              <w:rPr>
                <w:rFonts w:ascii="Arial" w:hAnsi="Arial" w:cs="Arial"/>
                <w:sz w:val="22"/>
                <w:szCs w:val="22"/>
              </w:rPr>
            </w:pPr>
            <w:r w:rsidRPr="00743A36">
              <w:rPr>
                <w:rFonts w:ascii="Arial" w:hAnsi="Arial" w:cs="Arial"/>
                <w:sz w:val="22"/>
                <w:szCs w:val="22"/>
              </w:rPr>
              <w:lastRenderedPageBreak/>
              <w:t>Não há necessidade de divisão em lotes específicos.</w:t>
            </w:r>
          </w:p>
          <w:p w14:paraId="5938E63A" w14:textId="77777777" w:rsidR="00743A36" w:rsidRPr="00743A36" w:rsidRDefault="00743A36" w:rsidP="00B23ECB">
            <w:pPr>
              <w:jc w:val="both"/>
              <w:rPr>
                <w:rFonts w:ascii="Arial" w:hAnsi="Arial" w:cs="Arial"/>
                <w:sz w:val="22"/>
                <w:szCs w:val="22"/>
              </w:rPr>
            </w:pPr>
          </w:p>
        </w:tc>
      </w:tr>
      <w:tr w:rsidR="00743A36" w:rsidRPr="0086733A" w14:paraId="24CCA56B" w14:textId="77777777" w:rsidTr="00743A36">
        <w:tc>
          <w:tcPr>
            <w:tcW w:w="10206" w:type="dxa"/>
            <w:gridSpan w:val="5"/>
            <w:shd w:val="clear" w:color="auto" w:fill="BFBFBF" w:themeFill="background1" w:themeFillShade="BF"/>
          </w:tcPr>
          <w:p w14:paraId="506098A4" w14:textId="7A8ABECB" w:rsidR="00743A36" w:rsidRPr="00743A36" w:rsidRDefault="00743A36" w:rsidP="00B23ECB">
            <w:pPr>
              <w:ind w:left="-113" w:right="-113"/>
              <w:jc w:val="center"/>
              <w:rPr>
                <w:rFonts w:ascii="Arial" w:hAnsi="Arial" w:cs="Arial"/>
                <w:sz w:val="22"/>
                <w:szCs w:val="22"/>
              </w:rPr>
            </w:pPr>
            <w:r w:rsidRPr="00743A36">
              <w:rPr>
                <w:rFonts w:ascii="Arial" w:hAnsi="Arial" w:cs="Arial"/>
                <w:sz w:val="22"/>
                <w:szCs w:val="22"/>
              </w:rPr>
              <w:lastRenderedPageBreak/>
              <w:t xml:space="preserve">JUSTIFICATIVAS PARA CONTRATAÇÃO </w:t>
            </w:r>
          </w:p>
        </w:tc>
      </w:tr>
      <w:tr w:rsidR="00743A36" w:rsidRPr="0086733A" w14:paraId="1210E880" w14:textId="77777777" w:rsidTr="00743A36">
        <w:tc>
          <w:tcPr>
            <w:tcW w:w="10206" w:type="dxa"/>
            <w:gridSpan w:val="5"/>
            <w:shd w:val="clear" w:color="auto" w:fill="auto"/>
          </w:tcPr>
          <w:p w14:paraId="59F2CB8B" w14:textId="77777777" w:rsidR="00743A36" w:rsidRPr="00743A36" w:rsidRDefault="00743A36" w:rsidP="00B23ECB">
            <w:pPr>
              <w:pStyle w:val="Corpodetexto2"/>
              <w:rPr>
                <w:rFonts w:cs="Arial"/>
                <w:bCs/>
                <w:color w:val="000000"/>
                <w:sz w:val="22"/>
                <w:szCs w:val="22"/>
              </w:rPr>
            </w:pPr>
          </w:p>
          <w:p w14:paraId="52776CE2" w14:textId="77777777" w:rsidR="00743A36" w:rsidRPr="00743A36" w:rsidRDefault="00743A36" w:rsidP="00B23ECB">
            <w:pPr>
              <w:jc w:val="both"/>
              <w:rPr>
                <w:rFonts w:ascii="Arial" w:hAnsi="Arial" w:cs="Arial"/>
                <w:sz w:val="22"/>
                <w:szCs w:val="22"/>
              </w:rPr>
            </w:pPr>
            <w:r w:rsidRPr="00743A36">
              <w:rPr>
                <w:rFonts w:ascii="Arial" w:hAnsi="Arial" w:cs="Arial"/>
                <w:sz w:val="22"/>
                <w:szCs w:val="22"/>
              </w:rPr>
              <w:t>Tendo em vista a Lei Estadual nº 23.477, promulgada em 5 de dezembro de 2019, que dispõe sobre a cessão onerosa de direitos creditórios de titularidade do Estado de Minas Gerais, está sendo estruturado um Fundo de Investimentos em Direitos Creditórios (FIDC), por meio do qual o Estado de Minas Gerais cederá direitos creditórios provenientes de dividendos oriundos de sua participação de 49% (quarenta e nove por cento) na CODEMIG. Nessa operação, a CODEMIG será interveniente do contrato de cessão dos direitos creditórios acima referidos.</w:t>
            </w:r>
          </w:p>
          <w:p w14:paraId="4A990EB1" w14:textId="77777777" w:rsidR="00743A36" w:rsidRPr="00743A36" w:rsidRDefault="00743A36" w:rsidP="00B23ECB">
            <w:pPr>
              <w:jc w:val="both"/>
              <w:rPr>
                <w:rFonts w:ascii="Arial" w:hAnsi="Arial" w:cs="Arial"/>
                <w:sz w:val="22"/>
                <w:szCs w:val="22"/>
              </w:rPr>
            </w:pPr>
          </w:p>
          <w:p w14:paraId="6CD5680D" w14:textId="77777777" w:rsidR="00743A36" w:rsidRPr="00743A36" w:rsidRDefault="00743A36" w:rsidP="00B23ECB">
            <w:pPr>
              <w:jc w:val="both"/>
              <w:rPr>
                <w:rFonts w:ascii="Arial" w:hAnsi="Arial" w:cs="Arial"/>
                <w:sz w:val="22"/>
                <w:szCs w:val="22"/>
              </w:rPr>
            </w:pPr>
            <w:r w:rsidRPr="00743A36">
              <w:rPr>
                <w:rFonts w:ascii="Arial" w:hAnsi="Arial" w:cs="Arial"/>
                <w:sz w:val="22"/>
                <w:szCs w:val="22"/>
              </w:rPr>
              <w:t>De acordo com a estrutura que está sendo construída, o fluxo mensal recebido pela CODEMIG em virtude de sua participação na SCP deverá ser depositado em uma conta vinculada. Portanto, faz-se necessário contratar uma instituição financeira, que será responsável pela gestão da conta vinculada na qual a participação as distribuições da CODEMIG oriundas da SCP serão mensalmente depositadas.</w:t>
            </w:r>
          </w:p>
          <w:p w14:paraId="5205AD10" w14:textId="77777777" w:rsidR="00743A36" w:rsidRPr="00743A36" w:rsidRDefault="00743A36" w:rsidP="00B23ECB">
            <w:pPr>
              <w:jc w:val="both"/>
              <w:rPr>
                <w:rFonts w:ascii="Arial" w:hAnsi="Arial" w:cs="Arial"/>
                <w:sz w:val="22"/>
                <w:szCs w:val="22"/>
              </w:rPr>
            </w:pPr>
          </w:p>
          <w:p w14:paraId="3ECD1FD8" w14:textId="77777777" w:rsidR="00743A36" w:rsidRPr="00743A36" w:rsidRDefault="00743A36" w:rsidP="00B23ECB">
            <w:pPr>
              <w:jc w:val="both"/>
              <w:rPr>
                <w:rFonts w:ascii="Arial" w:hAnsi="Arial" w:cs="Arial"/>
                <w:sz w:val="22"/>
                <w:szCs w:val="22"/>
              </w:rPr>
            </w:pPr>
            <w:r w:rsidRPr="00743A36">
              <w:rPr>
                <w:rFonts w:ascii="Arial" w:hAnsi="Arial" w:cs="Arial"/>
                <w:sz w:val="22"/>
                <w:szCs w:val="22"/>
              </w:rPr>
              <w:t>Esclarecemos, ainda, que o objeto desta contratação é idêntico ao objeto da licitação número 06/2019, cujo pregão eletrônico, realizado em 27 de janeiro de 2020, resultou deserto, tornando necessária a abertura de um novo processo de contratação para suprir a demanda.</w:t>
            </w:r>
          </w:p>
          <w:p w14:paraId="5E4B83EC" w14:textId="77777777" w:rsidR="00743A36" w:rsidRPr="00743A36" w:rsidRDefault="00743A36" w:rsidP="00B23ECB">
            <w:pPr>
              <w:jc w:val="both"/>
              <w:rPr>
                <w:rFonts w:ascii="Arial" w:hAnsi="Arial" w:cs="Arial"/>
                <w:bCs/>
                <w:color w:val="000000"/>
                <w:sz w:val="22"/>
                <w:szCs w:val="22"/>
              </w:rPr>
            </w:pPr>
          </w:p>
        </w:tc>
      </w:tr>
      <w:tr w:rsidR="00743A36" w:rsidRPr="0086733A" w14:paraId="77616375" w14:textId="77777777" w:rsidTr="00743A36">
        <w:tc>
          <w:tcPr>
            <w:tcW w:w="10206" w:type="dxa"/>
            <w:gridSpan w:val="5"/>
            <w:shd w:val="clear" w:color="auto" w:fill="BFBFBF" w:themeFill="background1" w:themeFillShade="BF"/>
          </w:tcPr>
          <w:p w14:paraId="2DB44254" w14:textId="19B76457" w:rsidR="00743A36" w:rsidRPr="00743A36" w:rsidRDefault="00743A36" w:rsidP="00B23ECB">
            <w:pPr>
              <w:ind w:left="-113" w:right="-113"/>
              <w:jc w:val="center"/>
              <w:rPr>
                <w:rFonts w:ascii="Arial" w:hAnsi="Arial" w:cs="Arial"/>
                <w:sz w:val="22"/>
                <w:szCs w:val="22"/>
              </w:rPr>
            </w:pPr>
            <w:r w:rsidRPr="00743A36">
              <w:rPr>
                <w:rFonts w:ascii="Arial" w:hAnsi="Arial" w:cs="Arial"/>
                <w:sz w:val="22"/>
                <w:szCs w:val="22"/>
              </w:rPr>
              <w:t xml:space="preserve">INDICAÇÃO DE MARCA OU MODELO E DEVIDA JUSTIFICATIVA, SE APLICÁVEL </w:t>
            </w:r>
          </w:p>
        </w:tc>
      </w:tr>
      <w:tr w:rsidR="00743A36" w:rsidRPr="0086733A" w14:paraId="44490DC5" w14:textId="77777777" w:rsidTr="00743A36">
        <w:tc>
          <w:tcPr>
            <w:tcW w:w="10206" w:type="dxa"/>
            <w:gridSpan w:val="5"/>
            <w:shd w:val="clear" w:color="auto" w:fill="auto"/>
          </w:tcPr>
          <w:p w14:paraId="6E3182A0" w14:textId="77777777" w:rsidR="00743A36" w:rsidRPr="00743A36" w:rsidRDefault="00743A36" w:rsidP="00B23ECB">
            <w:pPr>
              <w:jc w:val="both"/>
              <w:rPr>
                <w:rFonts w:ascii="Arial" w:hAnsi="Arial" w:cs="Arial"/>
                <w:sz w:val="22"/>
                <w:szCs w:val="22"/>
              </w:rPr>
            </w:pPr>
          </w:p>
          <w:p w14:paraId="7C6D2F87" w14:textId="77777777" w:rsidR="00743A36" w:rsidRPr="00743A36" w:rsidRDefault="00743A36" w:rsidP="00B23ECB">
            <w:pPr>
              <w:jc w:val="both"/>
              <w:rPr>
                <w:rFonts w:ascii="Arial" w:hAnsi="Arial" w:cs="Arial"/>
                <w:sz w:val="22"/>
                <w:szCs w:val="22"/>
              </w:rPr>
            </w:pPr>
            <w:r w:rsidRPr="00743A36">
              <w:rPr>
                <w:rFonts w:ascii="Arial" w:hAnsi="Arial" w:cs="Arial"/>
                <w:sz w:val="22"/>
                <w:szCs w:val="22"/>
              </w:rPr>
              <w:t>Não há necessidade de indicação de marca do objeto para a contratação solicitada nesse termo de referência. Trata-se da contratação de um serviço.</w:t>
            </w:r>
          </w:p>
          <w:p w14:paraId="03C5548B" w14:textId="77777777" w:rsidR="00743A36" w:rsidRPr="00743A36" w:rsidRDefault="00743A36" w:rsidP="00B23ECB">
            <w:pPr>
              <w:rPr>
                <w:rFonts w:ascii="Arial" w:hAnsi="Arial" w:cs="Arial"/>
                <w:sz w:val="22"/>
                <w:szCs w:val="22"/>
              </w:rPr>
            </w:pPr>
          </w:p>
        </w:tc>
      </w:tr>
      <w:tr w:rsidR="00743A36" w:rsidRPr="0086733A" w14:paraId="0366B5C2" w14:textId="77777777" w:rsidTr="00743A36">
        <w:tc>
          <w:tcPr>
            <w:tcW w:w="10206" w:type="dxa"/>
            <w:gridSpan w:val="5"/>
            <w:shd w:val="clear" w:color="auto" w:fill="BFBFBF" w:themeFill="background1" w:themeFillShade="BF"/>
          </w:tcPr>
          <w:p w14:paraId="41A21E06" w14:textId="35E1854D" w:rsidR="00743A36" w:rsidRPr="00743A36" w:rsidRDefault="00743A36" w:rsidP="00B23ECB">
            <w:pPr>
              <w:ind w:left="-113" w:right="-113"/>
              <w:jc w:val="center"/>
              <w:rPr>
                <w:rFonts w:ascii="Arial" w:hAnsi="Arial" w:cs="Arial"/>
                <w:sz w:val="22"/>
                <w:szCs w:val="22"/>
              </w:rPr>
            </w:pPr>
            <w:r w:rsidRPr="00743A36">
              <w:rPr>
                <w:rFonts w:ascii="Arial" w:hAnsi="Arial" w:cs="Arial"/>
                <w:sz w:val="22"/>
                <w:szCs w:val="22"/>
              </w:rPr>
              <w:t xml:space="preserve">APRESENTAÇÃO DE AMOSTRAS E SEUS CRITÉRIOS, SE APLICÁVEL </w:t>
            </w:r>
          </w:p>
        </w:tc>
      </w:tr>
      <w:tr w:rsidR="00743A36" w:rsidRPr="0086733A" w14:paraId="5EFE8744" w14:textId="77777777" w:rsidTr="00743A36">
        <w:tc>
          <w:tcPr>
            <w:tcW w:w="10206" w:type="dxa"/>
            <w:gridSpan w:val="5"/>
            <w:shd w:val="clear" w:color="auto" w:fill="auto"/>
          </w:tcPr>
          <w:p w14:paraId="16578455" w14:textId="77777777" w:rsidR="00743A36" w:rsidRPr="00743A36" w:rsidRDefault="00743A36" w:rsidP="00B23ECB">
            <w:pPr>
              <w:jc w:val="both"/>
              <w:rPr>
                <w:rFonts w:ascii="Arial" w:hAnsi="Arial" w:cs="Arial"/>
                <w:sz w:val="22"/>
                <w:szCs w:val="22"/>
              </w:rPr>
            </w:pPr>
          </w:p>
          <w:p w14:paraId="367C74D7" w14:textId="77777777" w:rsidR="00743A36" w:rsidRPr="00743A36" w:rsidRDefault="00743A36" w:rsidP="00B23ECB">
            <w:pPr>
              <w:jc w:val="both"/>
              <w:rPr>
                <w:rFonts w:ascii="Arial" w:hAnsi="Arial" w:cs="Arial"/>
                <w:sz w:val="22"/>
                <w:szCs w:val="22"/>
              </w:rPr>
            </w:pPr>
            <w:r w:rsidRPr="00743A36">
              <w:rPr>
                <w:rFonts w:ascii="Arial" w:hAnsi="Arial" w:cs="Arial"/>
                <w:sz w:val="22"/>
                <w:szCs w:val="22"/>
              </w:rPr>
              <w:t>Não se aplica (contratação de serviço).</w:t>
            </w:r>
          </w:p>
          <w:p w14:paraId="5F9B2C47" w14:textId="77777777" w:rsidR="00743A36" w:rsidRPr="00743A36" w:rsidRDefault="00743A36" w:rsidP="00B23ECB">
            <w:pPr>
              <w:jc w:val="both"/>
              <w:rPr>
                <w:rFonts w:ascii="Arial" w:hAnsi="Arial" w:cs="Arial"/>
                <w:sz w:val="22"/>
                <w:szCs w:val="22"/>
              </w:rPr>
            </w:pPr>
          </w:p>
        </w:tc>
      </w:tr>
      <w:tr w:rsidR="00743A36" w:rsidRPr="0086733A" w14:paraId="1B5BEF2C" w14:textId="77777777" w:rsidTr="00743A36">
        <w:tc>
          <w:tcPr>
            <w:tcW w:w="10206" w:type="dxa"/>
            <w:gridSpan w:val="5"/>
            <w:shd w:val="clear" w:color="auto" w:fill="BFBFBF" w:themeFill="background1" w:themeFillShade="BF"/>
          </w:tcPr>
          <w:p w14:paraId="659835FC" w14:textId="0A5DA88E" w:rsidR="00743A36" w:rsidRPr="00743A36" w:rsidRDefault="00743A36" w:rsidP="00B23ECB">
            <w:pPr>
              <w:ind w:left="-113" w:right="-113"/>
              <w:jc w:val="center"/>
              <w:rPr>
                <w:rFonts w:ascii="Arial" w:hAnsi="Arial" w:cs="Arial"/>
                <w:sz w:val="22"/>
                <w:szCs w:val="22"/>
              </w:rPr>
            </w:pPr>
            <w:r w:rsidRPr="00743A36">
              <w:rPr>
                <w:rFonts w:ascii="Arial" w:hAnsi="Arial" w:cs="Arial"/>
                <w:sz w:val="22"/>
                <w:szCs w:val="22"/>
              </w:rPr>
              <w:t xml:space="preserve">LOCAL DE ENTREGA/EXECUÇÃO DO SERVIÇO </w:t>
            </w:r>
          </w:p>
        </w:tc>
      </w:tr>
      <w:tr w:rsidR="00743A36" w:rsidRPr="0086733A" w14:paraId="7F6B252C" w14:textId="77777777" w:rsidTr="00743A36">
        <w:tc>
          <w:tcPr>
            <w:tcW w:w="10206" w:type="dxa"/>
            <w:gridSpan w:val="5"/>
            <w:shd w:val="clear" w:color="auto" w:fill="auto"/>
          </w:tcPr>
          <w:p w14:paraId="30F330AB" w14:textId="77777777" w:rsidR="00743A36" w:rsidRPr="00743A36" w:rsidRDefault="00743A36" w:rsidP="00B23ECB">
            <w:pPr>
              <w:jc w:val="both"/>
              <w:rPr>
                <w:rFonts w:ascii="Arial" w:hAnsi="Arial" w:cs="Arial"/>
                <w:color w:val="000000"/>
                <w:sz w:val="22"/>
                <w:szCs w:val="22"/>
              </w:rPr>
            </w:pPr>
          </w:p>
          <w:p w14:paraId="7C9EE71C" w14:textId="77777777" w:rsidR="00743A36" w:rsidRPr="00743A36" w:rsidRDefault="00743A36" w:rsidP="00B23ECB">
            <w:pPr>
              <w:jc w:val="both"/>
              <w:rPr>
                <w:rFonts w:ascii="Arial" w:hAnsi="Arial" w:cs="Arial"/>
                <w:bCs/>
                <w:color w:val="000000"/>
                <w:sz w:val="22"/>
                <w:szCs w:val="22"/>
              </w:rPr>
            </w:pPr>
            <w:r w:rsidRPr="00743A36">
              <w:rPr>
                <w:rFonts w:ascii="Arial" w:hAnsi="Arial" w:cs="Arial"/>
                <w:bCs/>
                <w:color w:val="000000"/>
                <w:sz w:val="22"/>
                <w:szCs w:val="22"/>
              </w:rPr>
              <w:t xml:space="preserve">O serviço deverá ser realizado substancialmente na sede da contratada, ou em local usado por ela para desenvolvimento de seus trabalhos, tendo em vista que se trata de serviço bancário. </w:t>
            </w:r>
          </w:p>
          <w:p w14:paraId="771518F3" w14:textId="77777777" w:rsidR="00743A36" w:rsidRPr="00743A36" w:rsidRDefault="00743A36" w:rsidP="00B23ECB">
            <w:pPr>
              <w:rPr>
                <w:rFonts w:ascii="Arial" w:hAnsi="Arial" w:cs="Arial"/>
                <w:sz w:val="22"/>
                <w:szCs w:val="22"/>
              </w:rPr>
            </w:pPr>
          </w:p>
        </w:tc>
      </w:tr>
      <w:tr w:rsidR="00743A36" w:rsidRPr="0086733A" w14:paraId="1C163276" w14:textId="77777777" w:rsidTr="00743A36">
        <w:tc>
          <w:tcPr>
            <w:tcW w:w="10206" w:type="dxa"/>
            <w:gridSpan w:val="5"/>
            <w:shd w:val="clear" w:color="auto" w:fill="BFBFBF" w:themeFill="background1" w:themeFillShade="BF"/>
          </w:tcPr>
          <w:p w14:paraId="4C7E15C6" w14:textId="20FE1CB6" w:rsidR="00743A36" w:rsidRPr="00743A36" w:rsidRDefault="00743A36" w:rsidP="00B23ECB">
            <w:pPr>
              <w:ind w:left="-113" w:right="-113"/>
              <w:jc w:val="center"/>
              <w:rPr>
                <w:rFonts w:ascii="Arial" w:hAnsi="Arial" w:cs="Arial"/>
                <w:sz w:val="22"/>
                <w:szCs w:val="22"/>
              </w:rPr>
            </w:pPr>
            <w:r w:rsidRPr="00743A36">
              <w:rPr>
                <w:rFonts w:ascii="Arial" w:hAnsi="Arial" w:cs="Arial"/>
                <w:sz w:val="22"/>
                <w:szCs w:val="22"/>
              </w:rPr>
              <w:t xml:space="preserve">OBRIGAÇÕES DA CONTRATADA </w:t>
            </w:r>
          </w:p>
        </w:tc>
      </w:tr>
      <w:tr w:rsidR="00743A36" w:rsidRPr="0086733A" w14:paraId="36B91EE6" w14:textId="77777777" w:rsidTr="00743A36">
        <w:tc>
          <w:tcPr>
            <w:tcW w:w="10206" w:type="dxa"/>
            <w:gridSpan w:val="5"/>
            <w:shd w:val="clear" w:color="auto" w:fill="auto"/>
          </w:tcPr>
          <w:p w14:paraId="1A9A9111" w14:textId="77777777" w:rsidR="00743A36" w:rsidRPr="00743A36" w:rsidRDefault="00743A36" w:rsidP="00B23ECB">
            <w:pPr>
              <w:jc w:val="both"/>
              <w:rPr>
                <w:rFonts w:ascii="Arial" w:hAnsi="Arial" w:cs="Arial"/>
                <w:bCs/>
                <w:color w:val="000000"/>
                <w:sz w:val="22"/>
                <w:szCs w:val="22"/>
              </w:rPr>
            </w:pPr>
            <w:r w:rsidRPr="00743A36">
              <w:rPr>
                <w:rFonts w:ascii="Arial" w:hAnsi="Arial" w:cs="Arial"/>
                <w:bCs/>
                <w:color w:val="000000"/>
                <w:sz w:val="22"/>
                <w:szCs w:val="22"/>
              </w:rPr>
              <w:t>A Contratada deverá cumprir fielmente as disposições previstas na legislação vigente, no contrato celebrado e neste Termo de Referência, atuando em consonância com os princípios da probidade e da boa-fé, especialmente:</w:t>
            </w:r>
          </w:p>
          <w:p w14:paraId="36BBF57E" w14:textId="77777777" w:rsidR="00743A36" w:rsidRPr="00743A36" w:rsidRDefault="00743A36" w:rsidP="00B23ECB">
            <w:pPr>
              <w:jc w:val="both"/>
              <w:rPr>
                <w:rFonts w:ascii="Arial" w:hAnsi="Arial" w:cs="Arial"/>
                <w:bCs/>
                <w:color w:val="000000"/>
                <w:sz w:val="22"/>
                <w:szCs w:val="22"/>
              </w:rPr>
            </w:pPr>
          </w:p>
          <w:p w14:paraId="63C5C514" w14:textId="77777777" w:rsidR="00743A36" w:rsidRPr="00743A36" w:rsidRDefault="00743A36" w:rsidP="00B23ECB">
            <w:pPr>
              <w:jc w:val="both"/>
              <w:rPr>
                <w:rFonts w:ascii="Arial" w:hAnsi="Arial" w:cs="Arial"/>
                <w:bCs/>
                <w:color w:val="000000"/>
                <w:sz w:val="22"/>
                <w:szCs w:val="22"/>
              </w:rPr>
            </w:pPr>
            <w:r w:rsidRPr="00743A36">
              <w:rPr>
                <w:rFonts w:ascii="Arial" w:hAnsi="Arial" w:cs="Arial"/>
                <w:bCs/>
                <w:color w:val="000000"/>
                <w:sz w:val="22"/>
                <w:szCs w:val="22"/>
              </w:rPr>
              <w:t>- Manter os requisitos e condições de habilitação estabelecidos no presente documento;</w:t>
            </w:r>
          </w:p>
          <w:p w14:paraId="35267618" w14:textId="77777777" w:rsidR="00743A36" w:rsidRPr="00743A36" w:rsidRDefault="00743A36" w:rsidP="00B23ECB">
            <w:pPr>
              <w:jc w:val="both"/>
              <w:rPr>
                <w:rFonts w:ascii="Arial" w:hAnsi="Arial" w:cs="Arial"/>
                <w:bCs/>
                <w:color w:val="000000"/>
                <w:sz w:val="22"/>
                <w:szCs w:val="22"/>
              </w:rPr>
            </w:pPr>
            <w:r w:rsidRPr="00743A36">
              <w:rPr>
                <w:rFonts w:ascii="Arial" w:hAnsi="Arial" w:cs="Arial"/>
                <w:bCs/>
                <w:color w:val="000000"/>
                <w:sz w:val="22"/>
                <w:szCs w:val="22"/>
              </w:rPr>
              <w:t>- Comunicar a imposição de penalidade que acarrete o impedimento de contratar com a CODEMIG;</w:t>
            </w:r>
          </w:p>
          <w:p w14:paraId="1F8D4ACA" w14:textId="77777777" w:rsidR="00743A36" w:rsidRPr="00743A36" w:rsidRDefault="00743A36" w:rsidP="00B23ECB">
            <w:pPr>
              <w:jc w:val="both"/>
              <w:rPr>
                <w:rFonts w:ascii="Arial" w:hAnsi="Arial" w:cs="Arial"/>
                <w:bCs/>
                <w:color w:val="000000"/>
                <w:sz w:val="22"/>
                <w:szCs w:val="22"/>
              </w:rPr>
            </w:pPr>
            <w:r w:rsidRPr="00743A36">
              <w:rPr>
                <w:rFonts w:ascii="Arial" w:hAnsi="Arial" w:cs="Arial"/>
                <w:bCs/>
                <w:color w:val="000000"/>
                <w:sz w:val="22"/>
                <w:szCs w:val="22"/>
              </w:rPr>
              <w:t>- Cumprir, dentro dos prazos assinalados, as obrigações contratadas;</w:t>
            </w:r>
          </w:p>
          <w:p w14:paraId="0A7AF995" w14:textId="77777777" w:rsidR="00743A36" w:rsidRPr="00743A36" w:rsidRDefault="00743A36" w:rsidP="00B23ECB">
            <w:pPr>
              <w:jc w:val="both"/>
              <w:rPr>
                <w:rFonts w:ascii="Arial" w:hAnsi="Arial" w:cs="Arial"/>
                <w:bCs/>
                <w:color w:val="000000"/>
                <w:sz w:val="22"/>
                <w:szCs w:val="22"/>
              </w:rPr>
            </w:pPr>
            <w:r w:rsidRPr="00743A36">
              <w:rPr>
                <w:rFonts w:ascii="Arial" w:hAnsi="Arial" w:cs="Arial"/>
                <w:bCs/>
                <w:color w:val="000000"/>
                <w:sz w:val="22"/>
                <w:szCs w:val="22"/>
              </w:rPr>
              <w:t xml:space="preserve">- Reparar, corrigir, remover, reconstruir ou substituir, às suas expensas, no total ou em parte, o objeto do contrato em que se verificarem vícios, defeitos ou incorreções decorrentes da execução do serviço; </w:t>
            </w:r>
          </w:p>
          <w:p w14:paraId="2AC58692" w14:textId="77777777" w:rsidR="00743A36" w:rsidRPr="00743A36" w:rsidRDefault="00743A36" w:rsidP="00B23ECB">
            <w:pPr>
              <w:jc w:val="both"/>
              <w:rPr>
                <w:rFonts w:ascii="Arial" w:hAnsi="Arial" w:cs="Arial"/>
                <w:bCs/>
                <w:color w:val="000000"/>
                <w:sz w:val="22"/>
                <w:szCs w:val="22"/>
              </w:rPr>
            </w:pPr>
            <w:r w:rsidRPr="00743A36">
              <w:rPr>
                <w:rFonts w:ascii="Arial" w:hAnsi="Arial" w:cs="Arial"/>
                <w:bCs/>
                <w:color w:val="000000"/>
                <w:sz w:val="22"/>
                <w:szCs w:val="22"/>
              </w:rPr>
              <w:t xml:space="preserve">- Responder pela correção e qualidade dos serviços nos termos da proposta apresentada, observadas as normas éticas e técnicas aplicáveis; </w:t>
            </w:r>
          </w:p>
          <w:p w14:paraId="76C866C7" w14:textId="77777777" w:rsidR="00743A36" w:rsidRPr="00743A36" w:rsidRDefault="00743A36" w:rsidP="00B23ECB">
            <w:pPr>
              <w:jc w:val="both"/>
              <w:rPr>
                <w:rFonts w:ascii="Arial" w:hAnsi="Arial" w:cs="Arial"/>
                <w:bCs/>
                <w:color w:val="000000"/>
                <w:sz w:val="22"/>
                <w:szCs w:val="22"/>
              </w:rPr>
            </w:pPr>
            <w:r w:rsidRPr="00743A36">
              <w:rPr>
                <w:rFonts w:ascii="Arial" w:hAnsi="Arial" w:cs="Arial"/>
                <w:bCs/>
                <w:color w:val="000000"/>
                <w:sz w:val="22"/>
                <w:szCs w:val="22"/>
              </w:rPr>
              <w:t>- Reparar todos os danos e prejuízos causados diretamente à CODEMIG ou a terceiros, não restando excluída ou reduzida esta responsabilidade pela presença de fiscalização ou pelo acompanhamento da execução por parte do fiscal do contrato;</w:t>
            </w:r>
          </w:p>
          <w:p w14:paraId="011BD509" w14:textId="77777777" w:rsidR="00743A36" w:rsidRPr="00743A36" w:rsidRDefault="00743A36" w:rsidP="00B23ECB">
            <w:pPr>
              <w:jc w:val="both"/>
              <w:rPr>
                <w:rFonts w:ascii="Arial" w:hAnsi="Arial" w:cs="Arial"/>
                <w:bCs/>
                <w:color w:val="000000"/>
                <w:sz w:val="22"/>
                <w:szCs w:val="22"/>
              </w:rPr>
            </w:pPr>
            <w:r w:rsidRPr="00743A36">
              <w:rPr>
                <w:rFonts w:ascii="Arial" w:hAnsi="Arial" w:cs="Arial"/>
                <w:bCs/>
                <w:color w:val="000000"/>
                <w:sz w:val="22"/>
                <w:szCs w:val="22"/>
              </w:rPr>
              <w:lastRenderedPageBreak/>
              <w:t xml:space="preserve">- Alocar os recursos materiais e humanos necessários à execução do objeto contratual, assumindo integral e exclusiva responsabilidade sobre todos e quaisquer ônus trabalhistas e previdenciários, bem como os atinentes a seguro com acidentes de trabalho de seus empregados, zelando pela fiel observância da legislação incidente; </w:t>
            </w:r>
          </w:p>
          <w:p w14:paraId="23C86DBF" w14:textId="77777777" w:rsidR="00743A36" w:rsidRPr="00743A36" w:rsidRDefault="00743A36" w:rsidP="00B23ECB">
            <w:pPr>
              <w:jc w:val="both"/>
              <w:rPr>
                <w:rFonts w:ascii="Arial" w:hAnsi="Arial" w:cs="Arial"/>
                <w:bCs/>
                <w:color w:val="000000"/>
                <w:sz w:val="22"/>
                <w:szCs w:val="22"/>
              </w:rPr>
            </w:pPr>
            <w:r w:rsidRPr="00743A36">
              <w:rPr>
                <w:rFonts w:ascii="Arial" w:hAnsi="Arial" w:cs="Arial"/>
                <w:bCs/>
                <w:color w:val="000000"/>
                <w:sz w:val="22"/>
                <w:szCs w:val="22"/>
              </w:rPr>
              <w:t xml:space="preserve">- Pagar, como responsável único, todos os encargos trabalhistas, fiscais e comerciais, que incidam ou venham a incidir, direta ou indiretamente, sobre o objeto do contrato, podendo a CODEMIG, a qualquer momento, exigir da Contratada a comprovação de sua regularidade; </w:t>
            </w:r>
          </w:p>
          <w:p w14:paraId="5B270A0F" w14:textId="77777777" w:rsidR="00743A36" w:rsidRPr="00743A36" w:rsidRDefault="00743A36" w:rsidP="00B23ECB">
            <w:pPr>
              <w:jc w:val="both"/>
              <w:rPr>
                <w:rFonts w:ascii="Arial" w:hAnsi="Arial" w:cs="Arial"/>
                <w:bCs/>
                <w:color w:val="000000"/>
                <w:sz w:val="22"/>
                <w:szCs w:val="22"/>
              </w:rPr>
            </w:pPr>
            <w:r w:rsidRPr="00743A36">
              <w:rPr>
                <w:rFonts w:ascii="Arial" w:hAnsi="Arial" w:cs="Arial"/>
                <w:bCs/>
                <w:color w:val="000000"/>
                <w:sz w:val="22"/>
                <w:szCs w:val="22"/>
              </w:rPr>
              <w:t xml:space="preserve">- Obedecer às instruções e aos procedimentos estabelecidos pela CODEMIG para a adequada execução do contrato, apresentando as informações solicitadas e os documentos comprobatórios do adequado cumprimento das obrigações contratuais, tenham elas natureza principal ou acessória; </w:t>
            </w:r>
          </w:p>
          <w:p w14:paraId="03B9C658" w14:textId="77777777" w:rsidR="00743A36" w:rsidRPr="00743A36" w:rsidRDefault="00743A36" w:rsidP="00B23ECB">
            <w:pPr>
              <w:jc w:val="both"/>
              <w:rPr>
                <w:rFonts w:ascii="Arial" w:hAnsi="Arial" w:cs="Arial"/>
                <w:bCs/>
                <w:color w:val="000000"/>
                <w:sz w:val="22"/>
                <w:szCs w:val="22"/>
              </w:rPr>
            </w:pPr>
            <w:r w:rsidRPr="00743A36">
              <w:rPr>
                <w:rFonts w:ascii="Arial" w:hAnsi="Arial" w:cs="Arial"/>
                <w:bCs/>
                <w:color w:val="000000"/>
                <w:sz w:val="22"/>
                <w:szCs w:val="22"/>
              </w:rPr>
              <w:t xml:space="preserve">- Não infringir quaisquer direitos autorais, patentes ou registros, inclusive marcas, </w:t>
            </w:r>
            <w:r w:rsidRPr="00743A36">
              <w:rPr>
                <w:rFonts w:ascii="Arial" w:hAnsi="Arial" w:cs="Arial"/>
                <w:bCs/>
                <w:i/>
                <w:color w:val="000000"/>
                <w:sz w:val="22"/>
                <w:szCs w:val="22"/>
              </w:rPr>
              <w:t>know-how</w:t>
            </w:r>
            <w:r w:rsidRPr="00743A36">
              <w:rPr>
                <w:rFonts w:ascii="Arial" w:hAnsi="Arial" w:cs="Arial"/>
                <w:bCs/>
                <w:color w:val="000000"/>
                <w:sz w:val="22"/>
                <w:szCs w:val="22"/>
              </w:rPr>
              <w:t xml:space="preserve"> ou </w:t>
            </w:r>
            <w:r w:rsidRPr="00743A36">
              <w:rPr>
                <w:rFonts w:ascii="Arial" w:hAnsi="Arial" w:cs="Arial"/>
                <w:bCs/>
                <w:i/>
                <w:color w:val="000000"/>
                <w:sz w:val="22"/>
                <w:szCs w:val="22"/>
              </w:rPr>
              <w:t>trade-</w:t>
            </w:r>
            <w:proofErr w:type="spellStart"/>
            <w:r w:rsidRPr="00743A36">
              <w:rPr>
                <w:rFonts w:ascii="Arial" w:hAnsi="Arial" w:cs="Arial"/>
                <w:bCs/>
                <w:i/>
                <w:color w:val="000000"/>
                <w:sz w:val="22"/>
                <w:szCs w:val="22"/>
              </w:rPr>
              <w:t>secrets</w:t>
            </w:r>
            <w:proofErr w:type="spellEnd"/>
            <w:r w:rsidRPr="00743A36">
              <w:rPr>
                <w:rFonts w:ascii="Arial" w:hAnsi="Arial" w:cs="Arial"/>
                <w:bCs/>
                <w:color w:val="000000"/>
                <w:sz w:val="22"/>
                <w:szCs w:val="22"/>
              </w:rPr>
              <w:t xml:space="preserve">, durante a execução do contrato, sendo responsável pelos prejuízos, inclusive honorários de advogado, custas e despesas decorrentes de qualquer medida ou processo judicial ou administrativo iniciado em face da CODEMIG, por acusação da espécie; </w:t>
            </w:r>
          </w:p>
          <w:p w14:paraId="08FAD485" w14:textId="77777777" w:rsidR="00743A36" w:rsidRPr="00743A36" w:rsidRDefault="00743A36" w:rsidP="00B23ECB">
            <w:pPr>
              <w:jc w:val="both"/>
              <w:rPr>
                <w:rFonts w:ascii="Arial" w:hAnsi="Arial" w:cs="Arial"/>
                <w:bCs/>
                <w:color w:val="000000"/>
                <w:sz w:val="22"/>
                <w:szCs w:val="22"/>
              </w:rPr>
            </w:pPr>
            <w:r w:rsidRPr="00743A36">
              <w:rPr>
                <w:rFonts w:ascii="Arial" w:hAnsi="Arial" w:cs="Arial"/>
                <w:bCs/>
                <w:color w:val="000000"/>
                <w:sz w:val="22"/>
                <w:szCs w:val="22"/>
              </w:rPr>
              <w:t>- Designar 1 (um) preposto como responsável pelo contrato firmado com a CODEMIG, para participar de eventuais reuniões e ser o interlocutor da contratada, zelando pelo fiel cumprimento das obrigações previstas no Instrumento.</w:t>
            </w:r>
          </w:p>
          <w:p w14:paraId="19B7AEC9" w14:textId="77777777" w:rsidR="00743A36" w:rsidRPr="00743A36" w:rsidRDefault="00743A36" w:rsidP="00B23ECB">
            <w:pPr>
              <w:jc w:val="both"/>
              <w:rPr>
                <w:rFonts w:ascii="Arial" w:hAnsi="Arial" w:cs="Arial"/>
                <w:bCs/>
                <w:color w:val="000000"/>
                <w:sz w:val="22"/>
                <w:szCs w:val="22"/>
              </w:rPr>
            </w:pPr>
          </w:p>
        </w:tc>
      </w:tr>
      <w:tr w:rsidR="00743A36" w:rsidRPr="0086733A" w14:paraId="0660A8E7" w14:textId="77777777" w:rsidTr="00743A36">
        <w:tc>
          <w:tcPr>
            <w:tcW w:w="10206" w:type="dxa"/>
            <w:gridSpan w:val="5"/>
            <w:shd w:val="clear" w:color="auto" w:fill="BFBFBF" w:themeFill="background1" w:themeFillShade="BF"/>
          </w:tcPr>
          <w:p w14:paraId="76E33B23" w14:textId="4C294B06" w:rsidR="00743A36" w:rsidRPr="00743A36" w:rsidRDefault="00743A36" w:rsidP="00B23ECB">
            <w:pPr>
              <w:ind w:left="-113" w:right="-113"/>
              <w:jc w:val="center"/>
              <w:rPr>
                <w:rFonts w:ascii="Arial" w:hAnsi="Arial" w:cs="Arial"/>
                <w:sz w:val="22"/>
                <w:szCs w:val="22"/>
              </w:rPr>
            </w:pPr>
            <w:r w:rsidRPr="00743A36">
              <w:rPr>
                <w:rFonts w:ascii="Arial" w:hAnsi="Arial" w:cs="Arial"/>
                <w:sz w:val="22"/>
                <w:szCs w:val="22"/>
              </w:rPr>
              <w:lastRenderedPageBreak/>
              <w:t xml:space="preserve">PREÇO DE REFERÊNCIA </w:t>
            </w:r>
          </w:p>
        </w:tc>
      </w:tr>
      <w:tr w:rsidR="00743A36" w:rsidRPr="0086733A" w14:paraId="790C2379" w14:textId="77777777" w:rsidTr="00743A36">
        <w:tc>
          <w:tcPr>
            <w:tcW w:w="10206" w:type="dxa"/>
            <w:gridSpan w:val="5"/>
            <w:shd w:val="clear" w:color="auto" w:fill="auto"/>
          </w:tcPr>
          <w:p w14:paraId="453C4AB5" w14:textId="77777777" w:rsidR="00743A36" w:rsidRPr="00743A36" w:rsidRDefault="00743A36" w:rsidP="00B23ECB">
            <w:pPr>
              <w:jc w:val="both"/>
              <w:rPr>
                <w:rFonts w:ascii="Arial" w:hAnsi="Arial" w:cs="Arial"/>
                <w:sz w:val="22"/>
                <w:szCs w:val="22"/>
              </w:rPr>
            </w:pPr>
          </w:p>
          <w:p w14:paraId="350AE2B6" w14:textId="168A2A18" w:rsidR="00743A36" w:rsidRPr="00743A36" w:rsidRDefault="00743A36" w:rsidP="00B23ECB">
            <w:pPr>
              <w:jc w:val="both"/>
              <w:rPr>
                <w:rFonts w:ascii="Arial" w:hAnsi="Arial" w:cs="Arial"/>
                <w:sz w:val="22"/>
                <w:szCs w:val="22"/>
              </w:rPr>
            </w:pPr>
            <w:r w:rsidRPr="00743A36">
              <w:rPr>
                <w:rFonts w:ascii="Arial" w:hAnsi="Arial" w:cs="Arial"/>
                <w:sz w:val="22"/>
                <w:szCs w:val="22"/>
              </w:rPr>
              <w:t xml:space="preserve">Foram realizadas sete cotações com instituições financeiras que prestam esse tipo de serviço, conforme correspondências eletrônicas em anexo a este Termo de Referência. Cinco dos fornecedores consultados não apresentaram proposta. </w:t>
            </w:r>
          </w:p>
          <w:p w14:paraId="5BC09450" w14:textId="77777777" w:rsidR="00743A36" w:rsidRPr="00743A36" w:rsidRDefault="00743A36" w:rsidP="00B23ECB">
            <w:pPr>
              <w:jc w:val="both"/>
              <w:rPr>
                <w:rFonts w:ascii="Arial" w:hAnsi="Arial" w:cs="Arial"/>
                <w:sz w:val="22"/>
                <w:szCs w:val="22"/>
              </w:rPr>
            </w:pPr>
          </w:p>
          <w:p w14:paraId="060696A2" w14:textId="77777777" w:rsidR="00743A36" w:rsidRPr="00743A36" w:rsidRDefault="00743A36" w:rsidP="00B23ECB">
            <w:pPr>
              <w:jc w:val="both"/>
              <w:rPr>
                <w:rFonts w:ascii="Arial" w:hAnsi="Arial" w:cs="Arial"/>
                <w:sz w:val="22"/>
                <w:szCs w:val="22"/>
              </w:rPr>
            </w:pPr>
            <w:r w:rsidRPr="00743A36">
              <w:rPr>
                <w:rFonts w:ascii="Arial" w:hAnsi="Arial" w:cs="Arial"/>
                <w:sz w:val="22"/>
                <w:szCs w:val="22"/>
              </w:rPr>
              <w:t xml:space="preserve">Foram cotadas as instituições financeiras nas quais a CODEMIG apresenta conta corrente e que cumprem o critério técnico apresentado neste Termo de Referência (classificação de risco – </w:t>
            </w:r>
            <w:r w:rsidRPr="00743A36">
              <w:rPr>
                <w:rFonts w:ascii="Arial" w:hAnsi="Arial" w:cs="Arial"/>
                <w:i/>
                <w:sz w:val="22"/>
                <w:szCs w:val="22"/>
              </w:rPr>
              <w:t>rating</w:t>
            </w:r>
            <w:r w:rsidRPr="00743A36">
              <w:rPr>
                <w:rFonts w:ascii="Arial" w:hAnsi="Arial" w:cs="Arial"/>
                <w:sz w:val="22"/>
                <w:szCs w:val="22"/>
              </w:rPr>
              <w:t xml:space="preserve"> – e patrimônio líquido). </w:t>
            </w:r>
          </w:p>
          <w:p w14:paraId="45CD88F6" w14:textId="77777777" w:rsidR="00743A36" w:rsidRPr="00743A36" w:rsidRDefault="00743A36" w:rsidP="00B23ECB">
            <w:pPr>
              <w:jc w:val="both"/>
              <w:rPr>
                <w:rFonts w:ascii="Arial" w:hAnsi="Arial" w:cs="Arial"/>
                <w:sz w:val="22"/>
                <w:szCs w:val="22"/>
              </w:rPr>
            </w:pPr>
          </w:p>
        </w:tc>
      </w:tr>
      <w:tr w:rsidR="00743A36" w:rsidRPr="0086733A" w14:paraId="329BC255" w14:textId="77777777" w:rsidTr="00743A36">
        <w:tc>
          <w:tcPr>
            <w:tcW w:w="10206" w:type="dxa"/>
            <w:gridSpan w:val="5"/>
            <w:shd w:val="clear" w:color="auto" w:fill="BFBFBF" w:themeFill="background1" w:themeFillShade="BF"/>
          </w:tcPr>
          <w:p w14:paraId="61B9DE8D" w14:textId="4682198C" w:rsidR="00743A36" w:rsidRPr="00743A36" w:rsidRDefault="00743A36" w:rsidP="00B23ECB">
            <w:pPr>
              <w:ind w:left="-57"/>
              <w:jc w:val="center"/>
              <w:rPr>
                <w:rFonts w:ascii="Arial" w:hAnsi="Arial" w:cs="Arial"/>
                <w:sz w:val="22"/>
                <w:szCs w:val="22"/>
              </w:rPr>
            </w:pPr>
            <w:r w:rsidRPr="00743A36">
              <w:rPr>
                <w:rFonts w:ascii="Arial" w:hAnsi="Arial" w:cs="Arial"/>
                <w:sz w:val="22"/>
                <w:szCs w:val="22"/>
              </w:rPr>
              <w:t xml:space="preserve">AQUISIÇÃO/CONTRATAÇÃO CUJO VALOR ESTIMADO SEJA INFERIOR A R$ 80.000,00? ME/EPP? JUSTIFICAR, SE APLICÁVEL </w:t>
            </w:r>
          </w:p>
        </w:tc>
      </w:tr>
      <w:tr w:rsidR="00743A36" w:rsidRPr="0086733A" w14:paraId="3825C498" w14:textId="77777777" w:rsidTr="00743A36">
        <w:tc>
          <w:tcPr>
            <w:tcW w:w="10206" w:type="dxa"/>
            <w:gridSpan w:val="5"/>
            <w:shd w:val="clear" w:color="auto" w:fill="auto"/>
          </w:tcPr>
          <w:p w14:paraId="1C7AFB11" w14:textId="77777777" w:rsidR="00743A36" w:rsidRPr="00743A36" w:rsidRDefault="00743A36" w:rsidP="00B23ECB">
            <w:pPr>
              <w:jc w:val="both"/>
              <w:rPr>
                <w:rFonts w:ascii="Arial" w:hAnsi="Arial" w:cs="Arial"/>
                <w:sz w:val="22"/>
                <w:szCs w:val="22"/>
              </w:rPr>
            </w:pPr>
          </w:p>
          <w:p w14:paraId="34FE79E4" w14:textId="77777777" w:rsidR="00743A36" w:rsidRPr="00743A36" w:rsidRDefault="00743A36" w:rsidP="00B23ECB">
            <w:pPr>
              <w:jc w:val="both"/>
              <w:rPr>
                <w:rFonts w:ascii="Arial" w:hAnsi="Arial" w:cs="Arial"/>
                <w:sz w:val="22"/>
                <w:szCs w:val="22"/>
              </w:rPr>
            </w:pPr>
            <w:r w:rsidRPr="00743A36">
              <w:rPr>
                <w:rFonts w:ascii="Arial" w:hAnsi="Arial" w:cs="Arial"/>
                <w:sz w:val="22"/>
                <w:szCs w:val="22"/>
              </w:rPr>
              <w:t>Contratação de valor estimado superior a R$ 80.000,00 (oitenta mil reais).</w:t>
            </w:r>
          </w:p>
          <w:p w14:paraId="2196FAF1" w14:textId="77777777" w:rsidR="00743A36" w:rsidRPr="00743A36" w:rsidRDefault="00743A36" w:rsidP="00B23ECB">
            <w:pPr>
              <w:rPr>
                <w:rFonts w:ascii="Arial" w:hAnsi="Arial" w:cs="Arial"/>
                <w:sz w:val="22"/>
                <w:szCs w:val="22"/>
              </w:rPr>
            </w:pPr>
          </w:p>
        </w:tc>
      </w:tr>
      <w:tr w:rsidR="00743A36" w:rsidRPr="0086733A" w14:paraId="75300762" w14:textId="77777777" w:rsidTr="00743A36">
        <w:tc>
          <w:tcPr>
            <w:tcW w:w="10206" w:type="dxa"/>
            <w:gridSpan w:val="5"/>
            <w:shd w:val="clear" w:color="auto" w:fill="BFBFBF" w:themeFill="background1" w:themeFillShade="BF"/>
          </w:tcPr>
          <w:p w14:paraId="1BF3DB48" w14:textId="4A4A26DF" w:rsidR="00743A36" w:rsidRPr="00743A36" w:rsidRDefault="00743A36" w:rsidP="00B23ECB">
            <w:pPr>
              <w:ind w:left="-57"/>
              <w:jc w:val="center"/>
              <w:rPr>
                <w:rFonts w:ascii="Arial" w:hAnsi="Arial" w:cs="Arial"/>
                <w:sz w:val="22"/>
                <w:szCs w:val="22"/>
              </w:rPr>
            </w:pPr>
            <w:r w:rsidRPr="00743A36">
              <w:rPr>
                <w:rFonts w:ascii="Arial" w:hAnsi="Arial" w:cs="Arial"/>
                <w:sz w:val="22"/>
                <w:szCs w:val="22"/>
              </w:rPr>
              <w:t xml:space="preserve">CRITÉRIO DE JULGAMENTO DA PROPOSTA </w:t>
            </w:r>
          </w:p>
        </w:tc>
      </w:tr>
      <w:tr w:rsidR="00743A36" w:rsidRPr="0086733A" w14:paraId="66E8E920" w14:textId="77777777" w:rsidTr="00743A36">
        <w:tc>
          <w:tcPr>
            <w:tcW w:w="10206" w:type="dxa"/>
            <w:gridSpan w:val="5"/>
            <w:shd w:val="clear" w:color="auto" w:fill="auto"/>
          </w:tcPr>
          <w:p w14:paraId="4E983D93" w14:textId="77777777" w:rsidR="00743A36" w:rsidRPr="00743A36" w:rsidRDefault="00743A36" w:rsidP="00B23ECB">
            <w:pPr>
              <w:rPr>
                <w:rFonts w:ascii="Arial" w:hAnsi="Arial" w:cs="Arial"/>
                <w:sz w:val="22"/>
                <w:szCs w:val="22"/>
              </w:rPr>
            </w:pPr>
          </w:p>
          <w:p w14:paraId="417F1DB9" w14:textId="77777777" w:rsidR="00743A36" w:rsidRPr="00743A36" w:rsidRDefault="00743A36" w:rsidP="00B23ECB">
            <w:pPr>
              <w:rPr>
                <w:rFonts w:ascii="Arial" w:hAnsi="Arial" w:cs="Arial"/>
                <w:sz w:val="22"/>
                <w:szCs w:val="22"/>
              </w:rPr>
            </w:pPr>
            <w:r w:rsidRPr="00743A36">
              <w:rPr>
                <w:rFonts w:ascii="Arial" w:hAnsi="Arial" w:cs="Arial"/>
                <w:sz w:val="22"/>
                <w:szCs w:val="22"/>
              </w:rPr>
              <w:t>No julgamento para determinação da melhor proposta apresentada, será considerado vencedor aquele licitante que apresentar o menor preço global.</w:t>
            </w:r>
          </w:p>
          <w:p w14:paraId="44A41C92" w14:textId="77777777" w:rsidR="00743A36" w:rsidRPr="00743A36" w:rsidRDefault="00743A36" w:rsidP="00B23ECB">
            <w:pPr>
              <w:rPr>
                <w:rFonts w:ascii="Arial" w:hAnsi="Arial" w:cs="Arial"/>
                <w:sz w:val="22"/>
                <w:szCs w:val="22"/>
              </w:rPr>
            </w:pPr>
          </w:p>
        </w:tc>
      </w:tr>
      <w:tr w:rsidR="00743A36" w:rsidRPr="0086733A" w14:paraId="28455941" w14:textId="77777777" w:rsidTr="00743A36">
        <w:tc>
          <w:tcPr>
            <w:tcW w:w="10206" w:type="dxa"/>
            <w:gridSpan w:val="5"/>
            <w:shd w:val="clear" w:color="auto" w:fill="BFBFBF" w:themeFill="background1" w:themeFillShade="BF"/>
          </w:tcPr>
          <w:p w14:paraId="10445389" w14:textId="66C76EAF" w:rsidR="00743A36" w:rsidRPr="00743A36" w:rsidRDefault="00743A36" w:rsidP="00B23ECB">
            <w:pPr>
              <w:ind w:left="-113" w:right="-113"/>
              <w:jc w:val="center"/>
              <w:rPr>
                <w:rFonts w:ascii="Arial" w:hAnsi="Arial" w:cs="Arial"/>
                <w:sz w:val="22"/>
                <w:szCs w:val="22"/>
              </w:rPr>
            </w:pPr>
            <w:r w:rsidRPr="00743A36">
              <w:rPr>
                <w:rFonts w:ascii="Arial" w:hAnsi="Arial" w:cs="Arial"/>
                <w:sz w:val="22"/>
                <w:szCs w:val="22"/>
              </w:rPr>
              <w:t xml:space="preserve">DOCUMENTAÇÃO DE QUALIFICAÇÃO TÉCNICA, SE APLICÁVEL </w:t>
            </w:r>
          </w:p>
        </w:tc>
      </w:tr>
      <w:tr w:rsidR="00743A36" w:rsidRPr="0086733A" w14:paraId="1F7BE8DB" w14:textId="77777777" w:rsidTr="00743A36">
        <w:tc>
          <w:tcPr>
            <w:tcW w:w="10206" w:type="dxa"/>
            <w:gridSpan w:val="5"/>
            <w:shd w:val="clear" w:color="auto" w:fill="auto"/>
          </w:tcPr>
          <w:p w14:paraId="077DEC15" w14:textId="77777777" w:rsidR="00743A36" w:rsidRPr="00743A36" w:rsidRDefault="00743A36" w:rsidP="00B23ECB">
            <w:pPr>
              <w:jc w:val="both"/>
              <w:rPr>
                <w:rFonts w:ascii="Arial" w:hAnsi="Arial" w:cs="Arial"/>
                <w:sz w:val="22"/>
                <w:szCs w:val="22"/>
              </w:rPr>
            </w:pPr>
          </w:p>
          <w:p w14:paraId="04D69077" w14:textId="77777777" w:rsidR="00743A36" w:rsidRPr="00743A36" w:rsidRDefault="00743A36" w:rsidP="00B23ECB">
            <w:pPr>
              <w:jc w:val="both"/>
              <w:rPr>
                <w:rFonts w:ascii="Arial" w:hAnsi="Arial" w:cs="Arial"/>
                <w:sz w:val="22"/>
                <w:szCs w:val="22"/>
              </w:rPr>
            </w:pPr>
            <w:r w:rsidRPr="00743A36">
              <w:rPr>
                <w:rFonts w:ascii="Arial" w:hAnsi="Arial" w:cs="Arial"/>
                <w:sz w:val="22"/>
                <w:szCs w:val="22"/>
              </w:rPr>
              <w:t>A prestação do serviço deverá ser realizada por banco com classificação de risco (</w:t>
            </w:r>
            <w:r w:rsidRPr="00743A36">
              <w:rPr>
                <w:rFonts w:ascii="Arial" w:hAnsi="Arial" w:cs="Arial"/>
                <w:i/>
                <w:sz w:val="22"/>
                <w:szCs w:val="22"/>
              </w:rPr>
              <w:t>rating</w:t>
            </w:r>
            <w:r w:rsidRPr="00743A36">
              <w:rPr>
                <w:rFonts w:ascii="Arial" w:hAnsi="Arial" w:cs="Arial"/>
                <w:sz w:val="22"/>
                <w:szCs w:val="22"/>
              </w:rPr>
              <w:t xml:space="preserve">) de longo prazo em escala nacional </w:t>
            </w:r>
            <w:proofErr w:type="spellStart"/>
            <w:r w:rsidRPr="00743A36">
              <w:rPr>
                <w:rFonts w:ascii="Arial" w:hAnsi="Arial" w:cs="Arial"/>
                <w:sz w:val="22"/>
                <w:szCs w:val="22"/>
              </w:rPr>
              <w:t>brAA</w:t>
            </w:r>
            <w:proofErr w:type="spellEnd"/>
            <w:r w:rsidRPr="00743A36">
              <w:rPr>
                <w:rFonts w:ascii="Arial" w:hAnsi="Arial" w:cs="Arial"/>
                <w:sz w:val="22"/>
                <w:szCs w:val="22"/>
              </w:rPr>
              <w:t xml:space="preserve">, ou superior, divulgada pela Fitch Ratings ou pela Standard &amp; </w:t>
            </w:r>
            <w:proofErr w:type="spellStart"/>
            <w:r w:rsidRPr="00743A36">
              <w:rPr>
                <w:rFonts w:ascii="Arial" w:hAnsi="Arial" w:cs="Arial"/>
                <w:sz w:val="22"/>
                <w:szCs w:val="22"/>
              </w:rPr>
              <w:t>Poor’s</w:t>
            </w:r>
            <w:proofErr w:type="spellEnd"/>
            <w:r w:rsidRPr="00743A36">
              <w:rPr>
                <w:rFonts w:ascii="Arial" w:hAnsi="Arial" w:cs="Arial"/>
                <w:sz w:val="22"/>
                <w:szCs w:val="22"/>
              </w:rPr>
              <w:t>, ou classificação de risco (</w:t>
            </w:r>
            <w:r w:rsidRPr="00743A36">
              <w:rPr>
                <w:rFonts w:ascii="Arial" w:hAnsi="Arial" w:cs="Arial"/>
                <w:i/>
                <w:sz w:val="22"/>
                <w:szCs w:val="22"/>
              </w:rPr>
              <w:t>rating</w:t>
            </w:r>
            <w:r w:rsidRPr="00743A36">
              <w:rPr>
                <w:rFonts w:ascii="Arial" w:hAnsi="Arial" w:cs="Arial"/>
                <w:sz w:val="22"/>
                <w:szCs w:val="22"/>
              </w:rPr>
              <w:t>)</w:t>
            </w:r>
            <w:r w:rsidRPr="00743A36">
              <w:rPr>
                <w:rFonts w:ascii="Arial" w:hAnsi="Arial" w:cs="Arial"/>
                <w:i/>
                <w:sz w:val="22"/>
                <w:szCs w:val="22"/>
              </w:rPr>
              <w:t xml:space="preserve"> </w:t>
            </w:r>
            <w:r w:rsidRPr="00743A36">
              <w:rPr>
                <w:rFonts w:ascii="Arial" w:hAnsi="Arial" w:cs="Arial"/>
                <w:sz w:val="22"/>
                <w:szCs w:val="22"/>
              </w:rPr>
              <w:t xml:space="preserve">equivalente divulgado pela Moody’s (Aa2), e com patrimônio líquido mínimo de R$ 4.000.0000.000,00 (quatro bilhões de reais). Essas qualificações justificam-se por serem uma maneira de mitigar o risco financeiro, tendo em vista que a principal receita da CODEMIG transitará, necessariamente, pela conta vinculada objeto deste Termo de Referência. O licitante poderá entregar relatório de classificação de risco </w:t>
            </w:r>
            <w:r w:rsidRPr="00743A36">
              <w:rPr>
                <w:rFonts w:ascii="Arial" w:hAnsi="Arial" w:cs="Arial"/>
                <w:i/>
                <w:iCs/>
                <w:sz w:val="22"/>
                <w:szCs w:val="22"/>
              </w:rPr>
              <w:t xml:space="preserve">rating </w:t>
            </w:r>
            <w:r w:rsidRPr="00743A36">
              <w:rPr>
                <w:rFonts w:ascii="Arial" w:hAnsi="Arial" w:cs="Arial"/>
                <w:sz w:val="22"/>
                <w:szCs w:val="22"/>
              </w:rPr>
              <w:t>de uma das agências citadas e cópia de seu último balanço patrimonial publicado para comprovar a qualificação.</w:t>
            </w:r>
          </w:p>
          <w:p w14:paraId="3670C680" w14:textId="77777777" w:rsidR="00743A36" w:rsidRPr="00743A36" w:rsidRDefault="00743A36" w:rsidP="00B23ECB">
            <w:pPr>
              <w:jc w:val="both"/>
              <w:rPr>
                <w:rFonts w:ascii="Arial" w:hAnsi="Arial" w:cs="Arial"/>
                <w:sz w:val="22"/>
                <w:szCs w:val="22"/>
              </w:rPr>
            </w:pPr>
          </w:p>
        </w:tc>
      </w:tr>
      <w:tr w:rsidR="00743A36" w:rsidRPr="0086733A" w14:paraId="076DBDDE" w14:textId="77777777" w:rsidTr="00743A36">
        <w:tc>
          <w:tcPr>
            <w:tcW w:w="10206" w:type="dxa"/>
            <w:gridSpan w:val="5"/>
            <w:shd w:val="clear" w:color="auto" w:fill="BFBFBF" w:themeFill="background1" w:themeFillShade="BF"/>
          </w:tcPr>
          <w:p w14:paraId="6FA0D08E" w14:textId="0B142EBF" w:rsidR="00743A36" w:rsidRPr="00743A36" w:rsidRDefault="00743A36" w:rsidP="00B23ECB">
            <w:pPr>
              <w:ind w:left="-57"/>
              <w:jc w:val="center"/>
              <w:rPr>
                <w:rFonts w:ascii="Arial" w:hAnsi="Arial" w:cs="Arial"/>
                <w:sz w:val="22"/>
                <w:szCs w:val="22"/>
              </w:rPr>
            </w:pPr>
            <w:r w:rsidRPr="00743A36">
              <w:rPr>
                <w:rFonts w:ascii="Arial" w:hAnsi="Arial" w:cs="Arial"/>
                <w:sz w:val="22"/>
                <w:szCs w:val="22"/>
              </w:rPr>
              <w:t xml:space="preserve">CONDIÇÕES PARA SUBCONTRATAÇÃO </w:t>
            </w:r>
          </w:p>
        </w:tc>
      </w:tr>
      <w:tr w:rsidR="00743A36" w:rsidRPr="0086733A" w14:paraId="3EFCFB24" w14:textId="77777777" w:rsidTr="00743A36">
        <w:tc>
          <w:tcPr>
            <w:tcW w:w="10206" w:type="dxa"/>
            <w:gridSpan w:val="5"/>
            <w:shd w:val="clear" w:color="auto" w:fill="auto"/>
          </w:tcPr>
          <w:p w14:paraId="18199EE1" w14:textId="77777777" w:rsidR="00743A36" w:rsidRPr="00743A36" w:rsidRDefault="00743A36" w:rsidP="00B23ECB">
            <w:pPr>
              <w:jc w:val="both"/>
              <w:rPr>
                <w:rFonts w:ascii="Arial" w:hAnsi="Arial" w:cs="Arial"/>
                <w:sz w:val="22"/>
                <w:szCs w:val="22"/>
              </w:rPr>
            </w:pPr>
          </w:p>
          <w:p w14:paraId="29F0DE2E" w14:textId="77777777" w:rsidR="00743A36" w:rsidRPr="00743A36" w:rsidRDefault="00743A36" w:rsidP="00B23ECB">
            <w:pPr>
              <w:jc w:val="both"/>
              <w:rPr>
                <w:rFonts w:ascii="Arial" w:hAnsi="Arial" w:cs="Arial"/>
                <w:sz w:val="22"/>
                <w:szCs w:val="22"/>
              </w:rPr>
            </w:pPr>
            <w:r w:rsidRPr="00743A36">
              <w:rPr>
                <w:rFonts w:ascii="Arial" w:hAnsi="Arial" w:cs="Arial"/>
                <w:sz w:val="22"/>
                <w:szCs w:val="22"/>
              </w:rPr>
              <w:t xml:space="preserve">Está vedada a subcontratação dos serviços prestados. </w:t>
            </w:r>
          </w:p>
          <w:p w14:paraId="18884648" w14:textId="77777777" w:rsidR="00743A36" w:rsidRPr="00743A36" w:rsidRDefault="00743A36" w:rsidP="00B23ECB">
            <w:pPr>
              <w:rPr>
                <w:rFonts w:ascii="Arial" w:hAnsi="Arial" w:cs="Arial"/>
                <w:sz w:val="22"/>
                <w:szCs w:val="22"/>
              </w:rPr>
            </w:pPr>
          </w:p>
        </w:tc>
      </w:tr>
      <w:tr w:rsidR="00743A36" w:rsidRPr="0086733A" w14:paraId="272DC870" w14:textId="77777777" w:rsidTr="00743A36">
        <w:tc>
          <w:tcPr>
            <w:tcW w:w="10206" w:type="dxa"/>
            <w:gridSpan w:val="5"/>
            <w:shd w:val="clear" w:color="auto" w:fill="BFBFBF" w:themeFill="background1" w:themeFillShade="BF"/>
          </w:tcPr>
          <w:p w14:paraId="0A3B7CC2" w14:textId="07306C31" w:rsidR="00743A36" w:rsidRPr="00743A36" w:rsidRDefault="00743A36" w:rsidP="00B23ECB">
            <w:pPr>
              <w:ind w:left="-57"/>
              <w:jc w:val="center"/>
              <w:rPr>
                <w:rFonts w:ascii="Arial" w:hAnsi="Arial" w:cs="Arial"/>
                <w:sz w:val="22"/>
                <w:szCs w:val="22"/>
              </w:rPr>
            </w:pPr>
            <w:r w:rsidRPr="00743A36">
              <w:rPr>
                <w:rFonts w:ascii="Arial" w:hAnsi="Arial" w:cs="Arial"/>
                <w:sz w:val="22"/>
                <w:szCs w:val="22"/>
              </w:rPr>
              <w:t xml:space="preserve">CONDIÇÕES DE RECEBIMENTO DO OBJETO </w:t>
            </w:r>
          </w:p>
        </w:tc>
      </w:tr>
      <w:tr w:rsidR="00743A36" w:rsidRPr="0086733A" w14:paraId="5AEB0B0A" w14:textId="77777777" w:rsidTr="00743A36">
        <w:tc>
          <w:tcPr>
            <w:tcW w:w="10206" w:type="dxa"/>
            <w:gridSpan w:val="5"/>
            <w:shd w:val="clear" w:color="auto" w:fill="auto"/>
          </w:tcPr>
          <w:p w14:paraId="226F3FBD" w14:textId="77777777" w:rsidR="00743A36" w:rsidRPr="00743A36" w:rsidRDefault="00743A36" w:rsidP="00B23ECB">
            <w:pPr>
              <w:jc w:val="both"/>
              <w:rPr>
                <w:rFonts w:ascii="Arial" w:hAnsi="Arial" w:cs="Arial"/>
                <w:sz w:val="22"/>
                <w:szCs w:val="22"/>
              </w:rPr>
            </w:pPr>
          </w:p>
          <w:p w14:paraId="20ED0157" w14:textId="77777777" w:rsidR="00743A36" w:rsidRPr="00743A36" w:rsidRDefault="00743A36" w:rsidP="00B23ECB">
            <w:pPr>
              <w:jc w:val="both"/>
              <w:rPr>
                <w:rFonts w:ascii="Arial" w:hAnsi="Arial" w:cs="Arial"/>
                <w:sz w:val="22"/>
                <w:szCs w:val="22"/>
              </w:rPr>
            </w:pPr>
            <w:r w:rsidRPr="00743A36">
              <w:rPr>
                <w:rFonts w:ascii="Arial" w:hAnsi="Arial" w:cs="Arial"/>
                <w:sz w:val="22"/>
                <w:szCs w:val="22"/>
              </w:rPr>
              <w:t>Por se tratar de prestação de serviço bancário, o adequado cumprimento do objeto será verificado mediante acesso às contas correntes descritas no objeto deste Termo de Referência e retirada de extratos mensais ou conforme a conveniência da CODEMIG.</w:t>
            </w:r>
          </w:p>
          <w:p w14:paraId="3F592B9D" w14:textId="77777777" w:rsidR="00743A36" w:rsidRPr="00743A36" w:rsidRDefault="00743A36" w:rsidP="00B23ECB">
            <w:pPr>
              <w:rPr>
                <w:rFonts w:ascii="Arial" w:hAnsi="Arial" w:cs="Arial"/>
                <w:sz w:val="22"/>
                <w:szCs w:val="22"/>
              </w:rPr>
            </w:pPr>
          </w:p>
        </w:tc>
      </w:tr>
      <w:tr w:rsidR="00743A36" w:rsidRPr="0086733A" w14:paraId="2E5B7576" w14:textId="77777777" w:rsidTr="00743A36">
        <w:tc>
          <w:tcPr>
            <w:tcW w:w="10206" w:type="dxa"/>
            <w:gridSpan w:val="5"/>
            <w:shd w:val="clear" w:color="auto" w:fill="BFBFBF" w:themeFill="background1" w:themeFillShade="BF"/>
          </w:tcPr>
          <w:p w14:paraId="061352C8" w14:textId="64FB925E" w:rsidR="00743A36" w:rsidRPr="00743A36" w:rsidRDefault="00743A36" w:rsidP="00B23ECB">
            <w:pPr>
              <w:ind w:left="-57"/>
              <w:jc w:val="center"/>
              <w:rPr>
                <w:rFonts w:ascii="Arial" w:hAnsi="Arial" w:cs="Arial"/>
                <w:sz w:val="22"/>
                <w:szCs w:val="22"/>
              </w:rPr>
            </w:pPr>
            <w:r w:rsidRPr="00743A36">
              <w:rPr>
                <w:rFonts w:ascii="Arial" w:hAnsi="Arial" w:cs="Arial"/>
                <w:sz w:val="22"/>
                <w:szCs w:val="22"/>
              </w:rPr>
              <w:t xml:space="preserve">GARANTIA À EXECUÇÃO CONTRATUAL </w:t>
            </w:r>
          </w:p>
        </w:tc>
      </w:tr>
      <w:tr w:rsidR="00743A36" w:rsidRPr="0086733A" w14:paraId="0F1FDC23" w14:textId="77777777" w:rsidTr="00743A36">
        <w:tc>
          <w:tcPr>
            <w:tcW w:w="10206" w:type="dxa"/>
            <w:gridSpan w:val="5"/>
            <w:shd w:val="clear" w:color="auto" w:fill="auto"/>
          </w:tcPr>
          <w:p w14:paraId="05B5E931" w14:textId="77777777" w:rsidR="00743A36" w:rsidRPr="00743A36" w:rsidRDefault="00743A36" w:rsidP="00B23ECB">
            <w:pPr>
              <w:jc w:val="both"/>
              <w:rPr>
                <w:rFonts w:ascii="Arial" w:hAnsi="Arial" w:cs="Arial"/>
                <w:sz w:val="22"/>
                <w:szCs w:val="22"/>
              </w:rPr>
            </w:pPr>
          </w:p>
          <w:p w14:paraId="2EBFAE8E" w14:textId="77777777" w:rsidR="00743A36" w:rsidRPr="00743A36" w:rsidRDefault="00743A36" w:rsidP="00B23ECB">
            <w:pPr>
              <w:jc w:val="both"/>
              <w:rPr>
                <w:rFonts w:ascii="Arial" w:hAnsi="Arial" w:cs="Arial"/>
                <w:sz w:val="22"/>
                <w:szCs w:val="22"/>
              </w:rPr>
            </w:pPr>
            <w:r w:rsidRPr="00743A36">
              <w:rPr>
                <w:rFonts w:ascii="Arial" w:hAnsi="Arial" w:cs="Arial"/>
                <w:sz w:val="22"/>
                <w:szCs w:val="22"/>
              </w:rPr>
              <w:t>Não se aplica a concessão de garantia contratual a essa contratação.</w:t>
            </w:r>
          </w:p>
          <w:p w14:paraId="0A984871" w14:textId="77777777" w:rsidR="00743A36" w:rsidRPr="00743A36" w:rsidRDefault="00743A36" w:rsidP="00B23ECB">
            <w:pPr>
              <w:rPr>
                <w:rFonts w:ascii="Arial" w:hAnsi="Arial" w:cs="Arial"/>
                <w:sz w:val="22"/>
                <w:szCs w:val="22"/>
              </w:rPr>
            </w:pPr>
          </w:p>
        </w:tc>
      </w:tr>
      <w:tr w:rsidR="00743A36" w:rsidRPr="0086733A" w14:paraId="26AC702D" w14:textId="77777777" w:rsidTr="00743A36">
        <w:tc>
          <w:tcPr>
            <w:tcW w:w="10206" w:type="dxa"/>
            <w:gridSpan w:val="5"/>
            <w:shd w:val="clear" w:color="auto" w:fill="BFBFBF" w:themeFill="background1" w:themeFillShade="BF"/>
          </w:tcPr>
          <w:p w14:paraId="544CF053" w14:textId="67603E16" w:rsidR="00743A36" w:rsidRPr="00743A36" w:rsidRDefault="00743A36" w:rsidP="00B23ECB">
            <w:pPr>
              <w:ind w:left="-57"/>
              <w:jc w:val="center"/>
              <w:rPr>
                <w:rFonts w:ascii="Arial" w:hAnsi="Arial" w:cs="Arial"/>
                <w:sz w:val="22"/>
                <w:szCs w:val="22"/>
              </w:rPr>
            </w:pPr>
            <w:r w:rsidRPr="00743A36">
              <w:rPr>
                <w:rFonts w:ascii="Arial" w:hAnsi="Arial" w:cs="Arial"/>
                <w:sz w:val="22"/>
                <w:szCs w:val="22"/>
              </w:rPr>
              <w:t xml:space="preserve">PRAZO DE VIGÊNCIA DO CONTRATO </w:t>
            </w:r>
          </w:p>
        </w:tc>
      </w:tr>
      <w:tr w:rsidR="00743A36" w:rsidRPr="0086733A" w14:paraId="42AAE3BA" w14:textId="77777777" w:rsidTr="00743A36">
        <w:tc>
          <w:tcPr>
            <w:tcW w:w="10206" w:type="dxa"/>
            <w:gridSpan w:val="5"/>
            <w:shd w:val="clear" w:color="auto" w:fill="auto"/>
          </w:tcPr>
          <w:p w14:paraId="405847E3" w14:textId="77777777" w:rsidR="00743A36" w:rsidRPr="00743A36" w:rsidRDefault="00743A36" w:rsidP="00B23ECB">
            <w:pPr>
              <w:jc w:val="both"/>
              <w:rPr>
                <w:rFonts w:ascii="Arial" w:hAnsi="Arial" w:cs="Arial"/>
                <w:sz w:val="22"/>
                <w:szCs w:val="22"/>
              </w:rPr>
            </w:pPr>
          </w:p>
          <w:p w14:paraId="15CAABA1" w14:textId="77777777" w:rsidR="00743A36" w:rsidRPr="00743A36" w:rsidRDefault="00743A36" w:rsidP="00B23ECB">
            <w:pPr>
              <w:jc w:val="both"/>
              <w:rPr>
                <w:rFonts w:ascii="Arial" w:hAnsi="Arial" w:cs="Arial"/>
                <w:color w:val="000000"/>
                <w:sz w:val="22"/>
                <w:szCs w:val="22"/>
              </w:rPr>
            </w:pPr>
            <w:r w:rsidRPr="00743A36">
              <w:rPr>
                <w:rFonts w:ascii="Arial" w:hAnsi="Arial" w:cs="Arial"/>
                <w:sz w:val="22"/>
                <w:szCs w:val="22"/>
              </w:rPr>
              <w:t xml:space="preserve">O contrato terá vigência e prazo de execução de 156 (cento e cinquenta e seis) meses, ou 13 (treze) anos, contados a partir da data de abertura da </w:t>
            </w:r>
            <w:r w:rsidRPr="00743A36">
              <w:rPr>
                <w:rFonts w:ascii="Arial" w:hAnsi="Arial" w:cs="Arial"/>
                <w:iCs/>
                <w:sz w:val="22"/>
                <w:szCs w:val="22"/>
              </w:rPr>
              <w:t>conta</w:t>
            </w:r>
            <w:r w:rsidRPr="00743A36">
              <w:rPr>
                <w:rFonts w:ascii="Arial" w:hAnsi="Arial" w:cs="Arial"/>
                <w:i/>
                <w:iCs/>
                <w:sz w:val="22"/>
                <w:szCs w:val="22"/>
              </w:rPr>
              <w:t xml:space="preserve"> </w:t>
            </w:r>
            <w:r w:rsidRPr="00743A36">
              <w:rPr>
                <w:rFonts w:ascii="Arial" w:hAnsi="Arial" w:cs="Arial"/>
                <w:iCs/>
                <w:sz w:val="22"/>
                <w:szCs w:val="22"/>
              </w:rPr>
              <w:t>vinculada</w:t>
            </w:r>
            <w:r w:rsidRPr="00743A36">
              <w:rPr>
                <w:rFonts w:ascii="Arial" w:hAnsi="Arial" w:cs="Arial"/>
                <w:sz w:val="22"/>
                <w:szCs w:val="22"/>
              </w:rPr>
              <w:t>, conforme definições do objeto deste termo de referência. A duração desse contrato poderá exceder o prazo de 5 (cinco) anos determinado pelo artigo 71 da Lei Federal nº 13.303, de 30 de junho de 2016, conforme alterada, tendo em vista a exceção prevista no inciso II desse artigo.</w:t>
            </w:r>
          </w:p>
          <w:p w14:paraId="1B270300" w14:textId="77777777" w:rsidR="00743A36" w:rsidRPr="00743A36" w:rsidRDefault="00743A36" w:rsidP="00B23ECB">
            <w:pPr>
              <w:rPr>
                <w:rFonts w:ascii="Arial" w:hAnsi="Arial" w:cs="Arial"/>
                <w:sz w:val="22"/>
                <w:szCs w:val="22"/>
              </w:rPr>
            </w:pPr>
          </w:p>
        </w:tc>
      </w:tr>
      <w:tr w:rsidR="00743A36" w:rsidRPr="0086733A" w14:paraId="6320FDD1" w14:textId="77777777" w:rsidTr="00743A36">
        <w:tc>
          <w:tcPr>
            <w:tcW w:w="10206" w:type="dxa"/>
            <w:gridSpan w:val="5"/>
            <w:shd w:val="clear" w:color="auto" w:fill="BFBFBF" w:themeFill="background1" w:themeFillShade="BF"/>
          </w:tcPr>
          <w:p w14:paraId="30EF3069" w14:textId="53799289" w:rsidR="00743A36" w:rsidRPr="00743A36" w:rsidRDefault="00743A36" w:rsidP="00B23ECB">
            <w:pPr>
              <w:ind w:left="-57"/>
              <w:jc w:val="center"/>
              <w:rPr>
                <w:rFonts w:ascii="Arial" w:hAnsi="Arial" w:cs="Arial"/>
                <w:sz w:val="22"/>
                <w:szCs w:val="22"/>
              </w:rPr>
            </w:pPr>
            <w:r w:rsidRPr="00743A36">
              <w:rPr>
                <w:rFonts w:ascii="Arial" w:hAnsi="Arial" w:cs="Arial"/>
                <w:sz w:val="22"/>
                <w:szCs w:val="22"/>
              </w:rPr>
              <w:t xml:space="preserve">PRORROGAÇÃO E ÍNDICE DE REAJUSTE </w:t>
            </w:r>
          </w:p>
        </w:tc>
      </w:tr>
      <w:tr w:rsidR="00743A36" w:rsidRPr="0086733A" w14:paraId="2145F6E9" w14:textId="77777777" w:rsidTr="00743A36">
        <w:tc>
          <w:tcPr>
            <w:tcW w:w="10206" w:type="dxa"/>
            <w:gridSpan w:val="5"/>
            <w:shd w:val="clear" w:color="auto" w:fill="auto"/>
          </w:tcPr>
          <w:p w14:paraId="03B61452" w14:textId="77777777" w:rsidR="00743A36" w:rsidRPr="00743A36" w:rsidRDefault="00743A36" w:rsidP="00B23ECB">
            <w:pPr>
              <w:jc w:val="both"/>
              <w:rPr>
                <w:rFonts w:ascii="Arial" w:hAnsi="Arial" w:cs="Arial"/>
                <w:sz w:val="22"/>
                <w:szCs w:val="22"/>
              </w:rPr>
            </w:pPr>
          </w:p>
          <w:p w14:paraId="7B3635A6" w14:textId="77777777" w:rsidR="00743A36" w:rsidRPr="00743A36" w:rsidRDefault="00743A36" w:rsidP="00B23ECB">
            <w:pPr>
              <w:jc w:val="both"/>
              <w:rPr>
                <w:rFonts w:ascii="Arial" w:hAnsi="Arial" w:cs="Arial"/>
                <w:color w:val="000000"/>
                <w:sz w:val="22"/>
                <w:szCs w:val="22"/>
              </w:rPr>
            </w:pPr>
            <w:r w:rsidRPr="00743A36">
              <w:rPr>
                <w:rFonts w:ascii="Arial" w:hAnsi="Arial" w:cs="Arial"/>
                <w:sz w:val="22"/>
                <w:szCs w:val="22"/>
              </w:rPr>
              <w:t>Por se tratar de</w:t>
            </w:r>
            <w:r w:rsidRPr="00743A36">
              <w:rPr>
                <w:rFonts w:ascii="Arial" w:hAnsi="Arial" w:cs="Arial"/>
                <w:color w:val="000000"/>
                <w:sz w:val="22"/>
                <w:szCs w:val="22"/>
              </w:rPr>
              <w:t xml:space="preserve"> contrato com vigência de 13 (treze) anos, o contrato poderá ser reajustado, pelo Índice Nacional de Preços ao Consumidor (INPC), divulgado pelo Instituto Brasileiro de Geografia e Estatística – IBGE, acumulado de 12 (doze) meses.</w:t>
            </w:r>
          </w:p>
          <w:p w14:paraId="69B5136B" w14:textId="77777777" w:rsidR="00743A36" w:rsidRPr="00743A36" w:rsidRDefault="00743A36" w:rsidP="00B23ECB">
            <w:pPr>
              <w:jc w:val="both"/>
              <w:rPr>
                <w:rFonts w:ascii="Arial" w:hAnsi="Arial" w:cs="Arial"/>
                <w:sz w:val="22"/>
                <w:szCs w:val="22"/>
              </w:rPr>
            </w:pPr>
          </w:p>
          <w:p w14:paraId="62B6E249" w14:textId="77777777" w:rsidR="00743A36" w:rsidRPr="00743A36" w:rsidRDefault="00743A36" w:rsidP="00B23ECB">
            <w:pPr>
              <w:jc w:val="both"/>
              <w:rPr>
                <w:rFonts w:ascii="Arial" w:hAnsi="Arial" w:cs="Arial"/>
                <w:sz w:val="22"/>
                <w:szCs w:val="22"/>
              </w:rPr>
            </w:pPr>
            <w:r w:rsidRPr="00743A36">
              <w:rPr>
                <w:rFonts w:ascii="Arial" w:hAnsi="Arial" w:cs="Arial"/>
                <w:sz w:val="22"/>
                <w:szCs w:val="22"/>
              </w:rPr>
              <w:t>Após a contratação, a CODEMIG em conjunto com o custodiante do FIDC, poderão unilateralmente, a seu exclusivo critério e mediante simples notificação por escrito, suspender temporariamente, no todo ou em parte, a prestação dos serviços pactuados, desde que comunique essa intenção à contratada com antecedência mínima de 30 (trinta) dias, responsabilizando-se, nesse caso, pelo pagamento devido até a data em que se verificar o evento.</w:t>
            </w:r>
          </w:p>
          <w:p w14:paraId="1D13F25F" w14:textId="77777777" w:rsidR="00743A36" w:rsidRPr="00743A36" w:rsidRDefault="00743A36" w:rsidP="00B23ECB">
            <w:pPr>
              <w:rPr>
                <w:rFonts w:ascii="Arial" w:hAnsi="Arial" w:cs="Arial"/>
                <w:sz w:val="22"/>
                <w:szCs w:val="22"/>
              </w:rPr>
            </w:pPr>
          </w:p>
        </w:tc>
      </w:tr>
      <w:tr w:rsidR="00743A36" w:rsidRPr="0086733A" w14:paraId="628B2750" w14:textId="77777777" w:rsidTr="00743A36">
        <w:tc>
          <w:tcPr>
            <w:tcW w:w="10206" w:type="dxa"/>
            <w:gridSpan w:val="5"/>
            <w:shd w:val="clear" w:color="auto" w:fill="BFBFBF" w:themeFill="background1" w:themeFillShade="BF"/>
          </w:tcPr>
          <w:p w14:paraId="141E1EAA" w14:textId="26D36FB9" w:rsidR="00743A36" w:rsidRPr="00743A36" w:rsidRDefault="00743A36" w:rsidP="00B23ECB">
            <w:pPr>
              <w:ind w:left="-57"/>
              <w:jc w:val="center"/>
              <w:rPr>
                <w:rFonts w:ascii="Arial" w:hAnsi="Arial" w:cs="Arial"/>
                <w:sz w:val="22"/>
                <w:szCs w:val="22"/>
              </w:rPr>
            </w:pPr>
            <w:r w:rsidRPr="00743A36">
              <w:rPr>
                <w:rFonts w:ascii="Arial" w:hAnsi="Arial" w:cs="Arial"/>
                <w:sz w:val="22"/>
                <w:szCs w:val="22"/>
              </w:rPr>
              <w:t xml:space="preserve">CONDIÇÕES DE PAGAMENTO </w:t>
            </w:r>
          </w:p>
        </w:tc>
      </w:tr>
      <w:tr w:rsidR="00743A36" w:rsidRPr="0086733A" w14:paraId="72EDD27F" w14:textId="77777777" w:rsidTr="00743A36">
        <w:tc>
          <w:tcPr>
            <w:tcW w:w="10206" w:type="dxa"/>
            <w:gridSpan w:val="5"/>
            <w:shd w:val="clear" w:color="auto" w:fill="auto"/>
          </w:tcPr>
          <w:p w14:paraId="0F7013D0" w14:textId="77777777" w:rsidR="00743A36" w:rsidRPr="00743A36" w:rsidRDefault="00743A36" w:rsidP="00B23ECB">
            <w:pPr>
              <w:jc w:val="both"/>
              <w:rPr>
                <w:rFonts w:ascii="Arial" w:hAnsi="Arial" w:cs="Arial"/>
                <w:sz w:val="22"/>
                <w:szCs w:val="22"/>
              </w:rPr>
            </w:pPr>
          </w:p>
          <w:p w14:paraId="59B4CDAE" w14:textId="77777777" w:rsidR="00743A36" w:rsidRPr="00743A36" w:rsidRDefault="00743A36" w:rsidP="00B23ECB">
            <w:pPr>
              <w:jc w:val="both"/>
              <w:rPr>
                <w:rFonts w:ascii="Arial" w:hAnsi="Arial" w:cs="Arial"/>
                <w:sz w:val="22"/>
                <w:szCs w:val="22"/>
              </w:rPr>
            </w:pPr>
            <w:r w:rsidRPr="00743A36">
              <w:rPr>
                <w:rFonts w:ascii="Arial" w:hAnsi="Arial" w:cs="Arial"/>
                <w:sz w:val="22"/>
                <w:szCs w:val="22"/>
              </w:rPr>
              <w:t>A CODEMIG pagará o valor da implantação e demais tarifas para inicialização do serviço e, mensalmente, o valor referente às administrações das contas, até o 10º (décimo) dia útil do mês subsequente à prestação do serviço, mediante transferência bancária para conta de titularidade do contratado, a ser indicada por este.</w:t>
            </w:r>
          </w:p>
          <w:p w14:paraId="0843721E" w14:textId="77777777" w:rsidR="00743A36" w:rsidRPr="00743A36" w:rsidRDefault="00743A36" w:rsidP="00B23ECB">
            <w:pPr>
              <w:jc w:val="both"/>
              <w:rPr>
                <w:rFonts w:ascii="Arial" w:hAnsi="Arial" w:cs="Arial"/>
                <w:sz w:val="22"/>
                <w:szCs w:val="22"/>
              </w:rPr>
            </w:pPr>
          </w:p>
          <w:p w14:paraId="1E7D9D93" w14:textId="4FA04476" w:rsidR="00743A36" w:rsidRDefault="00743A36" w:rsidP="00B23ECB">
            <w:pPr>
              <w:jc w:val="both"/>
              <w:rPr>
                <w:rFonts w:ascii="Arial" w:hAnsi="Arial" w:cs="Arial"/>
                <w:sz w:val="22"/>
                <w:szCs w:val="22"/>
              </w:rPr>
            </w:pPr>
            <w:r w:rsidRPr="00743A36">
              <w:rPr>
                <w:rFonts w:ascii="Arial" w:hAnsi="Arial" w:cs="Arial"/>
                <w:sz w:val="22"/>
                <w:szCs w:val="22"/>
              </w:rPr>
              <w:t>Consideram-se incluídas nos valores propostos todas e quaisquer despesas, diretas e indiretas decorrentes dos serviços, como: mão de obra, transporte, viagens, hospedagem, alimentação, encargos trabalhistas, previdenciários e fiscais, impostos, taxas, entre outros custos, despesas ou encargos decorrentes da prestação dos serviços objeto desta licitação.</w:t>
            </w:r>
          </w:p>
          <w:p w14:paraId="526F549C" w14:textId="140DB42C" w:rsidR="00625794" w:rsidRDefault="00625794" w:rsidP="00B23ECB">
            <w:pPr>
              <w:jc w:val="both"/>
              <w:rPr>
                <w:rFonts w:ascii="Arial" w:hAnsi="Arial" w:cs="Arial"/>
                <w:sz w:val="22"/>
                <w:szCs w:val="22"/>
              </w:rPr>
            </w:pPr>
          </w:p>
          <w:p w14:paraId="6CC5CB1B" w14:textId="7B0DC3D1" w:rsidR="00625794" w:rsidRDefault="00625794" w:rsidP="00B23ECB">
            <w:pPr>
              <w:jc w:val="both"/>
              <w:rPr>
                <w:rFonts w:ascii="Arial" w:hAnsi="Arial" w:cs="Arial"/>
                <w:sz w:val="22"/>
                <w:szCs w:val="22"/>
              </w:rPr>
            </w:pPr>
          </w:p>
          <w:p w14:paraId="5A1E1040" w14:textId="4E6253AC" w:rsidR="00625794" w:rsidRDefault="00625794" w:rsidP="00B23ECB">
            <w:pPr>
              <w:jc w:val="both"/>
              <w:rPr>
                <w:rFonts w:ascii="Arial" w:hAnsi="Arial" w:cs="Arial"/>
                <w:sz w:val="22"/>
                <w:szCs w:val="22"/>
              </w:rPr>
            </w:pPr>
          </w:p>
          <w:p w14:paraId="2D30C0F5" w14:textId="426737D1" w:rsidR="00625794" w:rsidRDefault="00625794" w:rsidP="00B23ECB">
            <w:pPr>
              <w:jc w:val="both"/>
              <w:rPr>
                <w:rFonts w:ascii="Arial" w:hAnsi="Arial" w:cs="Arial"/>
                <w:sz w:val="22"/>
                <w:szCs w:val="22"/>
              </w:rPr>
            </w:pPr>
          </w:p>
          <w:p w14:paraId="0CD52B57" w14:textId="77777777" w:rsidR="00625794" w:rsidRPr="00743A36" w:rsidRDefault="00625794" w:rsidP="00B23ECB">
            <w:pPr>
              <w:jc w:val="both"/>
              <w:rPr>
                <w:rFonts w:ascii="Arial" w:hAnsi="Arial" w:cs="Arial"/>
                <w:sz w:val="22"/>
                <w:szCs w:val="22"/>
              </w:rPr>
            </w:pPr>
          </w:p>
          <w:p w14:paraId="5412DE7A" w14:textId="77777777" w:rsidR="00743A36" w:rsidRPr="00743A36" w:rsidRDefault="00743A36" w:rsidP="00B23ECB">
            <w:pPr>
              <w:jc w:val="both"/>
              <w:rPr>
                <w:rFonts w:ascii="Arial" w:hAnsi="Arial" w:cs="Arial"/>
                <w:sz w:val="22"/>
                <w:szCs w:val="22"/>
              </w:rPr>
            </w:pPr>
          </w:p>
        </w:tc>
      </w:tr>
      <w:tr w:rsidR="00743A36" w:rsidRPr="0086733A" w14:paraId="34D90EFA" w14:textId="77777777" w:rsidTr="00743A36">
        <w:tc>
          <w:tcPr>
            <w:tcW w:w="10206" w:type="dxa"/>
            <w:gridSpan w:val="5"/>
            <w:shd w:val="clear" w:color="auto" w:fill="BFBFBF" w:themeFill="background1" w:themeFillShade="BF"/>
          </w:tcPr>
          <w:p w14:paraId="28B14CB9" w14:textId="5F2F6A1B" w:rsidR="00743A36" w:rsidRPr="00743A36" w:rsidRDefault="00743A36" w:rsidP="00B23ECB">
            <w:pPr>
              <w:ind w:left="-57"/>
              <w:jc w:val="center"/>
              <w:rPr>
                <w:rFonts w:ascii="Arial" w:hAnsi="Arial" w:cs="Arial"/>
                <w:sz w:val="22"/>
                <w:szCs w:val="22"/>
              </w:rPr>
            </w:pPr>
            <w:r w:rsidRPr="00743A36">
              <w:rPr>
                <w:rFonts w:ascii="Arial" w:hAnsi="Arial" w:cs="Arial"/>
                <w:sz w:val="22"/>
                <w:szCs w:val="22"/>
              </w:rPr>
              <w:lastRenderedPageBreak/>
              <w:t xml:space="preserve">MATRIZ DE RISCOS </w:t>
            </w:r>
          </w:p>
        </w:tc>
      </w:tr>
      <w:tr w:rsidR="00743A36" w:rsidRPr="0086733A" w14:paraId="604598F2" w14:textId="77777777" w:rsidTr="00743A36">
        <w:tc>
          <w:tcPr>
            <w:tcW w:w="10206" w:type="dxa"/>
            <w:gridSpan w:val="5"/>
            <w:shd w:val="clear" w:color="auto" w:fill="auto"/>
          </w:tcPr>
          <w:p w14:paraId="06206863" w14:textId="77777777" w:rsidR="00743A36" w:rsidRPr="00743A36" w:rsidRDefault="00743A36" w:rsidP="00B23ECB">
            <w:pPr>
              <w:rPr>
                <w:rFonts w:ascii="Arial" w:hAnsi="Arial" w:cs="Arial"/>
                <w:sz w:val="22"/>
                <w:szCs w:val="22"/>
              </w:rPr>
            </w:pPr>
          </w:p>
          <w:tbl>
            <w:tblPr>
              <w:tblStyle w:val="Tabelacomgrade"/>
              <w:tblW w:w="0" w:type="auto"/>
              <w:tblLook w:val="04A0" w:firstRow="1" w:lastRow="0" w:firstColumn="1" w:lastColumn="0" w:noHBand="0" w:noVBand="1"/>
            </w:tblPr>
            <w:tblGrid>
              <w:gridCol w:w="416"/>
              <w:gridCol w:w="1793"/>
              <w:gridCol w:w="3054"/>
              <w:gridCol w:w="2227"/>
              <w:gridCol w:w="2490"/>
            </w:tblGrid>
            <w:tr w:rsidR="00743A36" w:rsidRPr="00743A36" w14:paraId="2910A24E" w14:textId="77777777" w:rsidTr="00B23ECB">
              <w:tc>
                <w:tcPr>
                  <w:tcW w:w="463" w:type="dxa"/>
                  <w:shd w:val="clear" w:color="auto" w:fill="BFBFBF" w:themeFill="background1" w:themeFillShade="BF"/>
                </w:tcPr>
                <w:p w14:paraId="24515018" w14:textId="77777777" w:rsidR="00743A36" w:rsidRPr="00743A36" w:rsidRDefault="00743A36" w:rsidP="00B23ECB">
                  <w:pPr>
                    <w:jc w:val="center"/>
                    <w:rPr>
                      <w:rFonts w:ascii="Arial" w:hAnsi="Arial" w:cs="Arial"/>
                      <w:b/>
                      <w:sz w:val="22"/>
                      <w:szCs w:val="22"/>
                    </w:rPr>
                  </w:pPr>
                  <w:r w:rsidRPr="00743A36">
                    <w:rPr>
                      <w:rFonts w:ascii="Arial" w:hAnsi="Arial" w:cs="Arial"/>
                      <w:b/>
                      <w:sz w:val="22"/>
                      <w:szCs w:val="22"/>
                    </w:rPr>
                    <w:t>#</w:t>
                  </w:r>
                </w:p>
              </w:tc>
              <w:tc>
                <w:tcPr>
                  <w:tcW w:w="1556" w:type="dxa"/>
                  <w:shd w:val="clear" w:color="auto" w:fill="BFBFBF" w:themeFill="background1" w:themeFillShade="BF"/>
                </w:tcPr>
                <w:p w14:paraId="5E7A700D" w14:textId="77777777" w:rsidR="00743A36" w:rsidRPr="00743A36" w:rsidRDefault="00743A36" w:rsidP="00B23ECB">
                  <w:pPr>
                    <w:jc w:val="center"/>
                    <w:rPr>
                      <w:rFonts w:ascii="Arial" w:hAnsi="Arial" w:cs="Arial"/>
                      <w:b/>
                      <w:sz w:val="22"/>
                      <w:szCs w:val="22"/>
                    </w:rPr>
                  </w:pPr>
                  <w:r w:rsidRPr="00743A36">
                    <w:rPr>
                      <w:rFonts w:ascii="Arial" w:hAnsi="Arial" w:cs="Arial"/>
                      <w:b/>
                      <w:sz w:val="22"/>
                      <w:szCs w:val="22"/>
                    </w:rPr>
                    <w:t>NATUREZA</w:t>
                  </w:r>
                </w:p>
              </w:tc>
              <w:tc>
                <w:tcPr>
                  <w:tcW w:w="3837" w:type="dxa"/>
                  <w:shd w:val="clear" w:color="auto" w:fill="BFBFBF" w:themeFill="background1" w:themeFillShade="BF"/>
                </w:tcPr>
                <w:p w14:paraId="1A297991" w14:textId="77777777" w:rsidR="00743A36" w:rsidRPr="00743A36" w:rsidRDefault="00743A36" w:rsidP="00B23ECB">
                  <w:pPr>
                    <w:jc w:val="center"/>
                    <w:rPr>
                      <w:rFonts w:ascii="Arial" w:hAnsi="Arial" w:cs="Arial"/>
                      <w:b/>
                      <w:sz w:val="22"/>
                      <w:szCs w:val="22"/>
                    </w:rPr>
                  </w:pPr>
                  <w:r w:rsidRPr="00743A36">
                    <w:rPr>
                      <w:rFonts w:ascii="Arial" w:hAnsi="Arial" w:cs="Arial"/>
                      <w:b/>
                      <w:sz w:val="22"/>
                      <w:szCs w:val="22"/>
                    </w:rPr>
                    <w:t>DESCRIÇÃO DO RISCO</w:t>
                  </w:r>
                </w:p>
              </w:tc>
              <w:tc>
                <w:tcPr>
                  <w:tcW w:w="2359" w:type="dxa"/>
                  <w:shd w:val="clear" w:color="auto" w:fill="BFBFBF" w:themeFill="background1" w:themeFillShade="BF"/>
                </w:tcPr>
                <w:p w14:paraId="44297728" w14:textId="77777777" w:rsidR="00743A36" w:rsidRPr="00743A36" w:rsidRDefault="00743A36" w:rsidP="00B23ECB">
                  <w:pPr>
                    <w:jc w:val="center"/>
                    <w:rPr>
                      <w:rFonts w:ascii="Arial" w:hAnsi="Arial" w:cs="Arial"/>
                      <w:b/>
                      <w:sz w:val="22"/>
                      <w:szCs w:val="22"/>
                    </w:rPr>
                  </w:pPr>
                  <w:r w:rsidRPr="00743A36">
                    <w:rPr>
                      <w:rFonts w:ascii="Arial" w:hAnsi="Arial" w:cs="Arial"/>
                      <w:b/>
                      <w:sz w:val="22"/>
                      <w:szCs w:val="22"/>
                    </w:rPr>
                    <w:t>CONSEQUÊNCIA</w:t>
                  </w:r>
                </w:p>
              </w:tc>
              <w:tc>
                <w:tcPr>
                  <w:tcW w:w="2051" w:type="dxa"/>
                  <w:shd w:val="clear" w:color="auto" w:fill="BFBFBF" w:themeFill="background1" w:themeFillShade="BF"/>
                </w:tcPr>
                <w:p w14:paraId="05CD1E50" w14:textId="77777777" w:rsidR="00743A36" w:rsidRPr="00743A36" w:rsidRDefault="00743A36" w:rsidP="00B23ECB">
                  <w:pPr>
                    <w:jc w:val="center"/>
                    <w:rPr>
                      <w:rFonts w:ascii="Arial" w:hAnsi="Arial" w:cs="Arial"/>
                      <w:b/>
                      <w:sz w:val="22"/>
                      <w:szCs w:val="22"/>
                    </w:rPr>
                  </w:pPr>
                  <w:r w:rsidRPr="00743A36">
                    <w:rPr>
                      <w:rFonts w:ascii="Arial" w:hAnsi="Arial" w:cs="Arial"/>
                      <w:b/>
                      <w:sz w:val="22"/>
                      <w:szCs w:val="22"/>
                    </w:rPr>
                    <w:t>RESPONSABILIDADE</w:t>
                  </w:r>
                </w:p>
              </w:tc>
            </w:tr>
            <w:tr w:rsidR="00743A36" w:rsidRPr="00743A36" w14:paraId="470CBE45" w14:textId="77777777" w:rsidTr="00B23ECB">
              <w:tc>
                <w:tcPr>
                  <w:tcW w:w="463" w:type="dxa"/>
                  <w:vAlign w:val="center"/>
                </w:tcPr>
                <w:p w14:paraId="7E2F497F" w14:textId="77777777" w:rsidR="00743A36" w:rsidRPr="00743A36" w:rsidRDefault="00743A36" w:rsidP="00B23ECB">
                  <w:pPr>
                    <w:jc w:val="center"/>
                    <w:rPr>
                      <w:rFonts w:ascii="Arial" w:hAnsi="Arial" w:cs="Arial"/>
                      <w:sz w:val="22"/>
                      <w:szCs w:val="22"/>
                    </w:rPr>
                  </w:pPr>
                  <w:r w:rsidRPr="00743A36">
                    <w:rPr>
                      <w:rFonts w:ascii="Arial" w:hAnsi="Arial" w:cs="Arial"/>
                      <w:sz w:val="22"/>
                      <w:szCs w:val="22"/>
                    </w:rPr>
                    <w:t>1</w:t>
                  </w:r>
                </w:p>
              </w:tc>
              <w:tc>
                <w:tcPr>
                  <w:tcW w:w="1556" w:type="dxa"/>
                  <w:vAlign w:val="center"/>
                </w:tcPr>
                <w:p w14:paraId="7723920E" w14:textId="77777777" w:rsidR="00743A36" w:rsidRPr="00743A36" w:rsidRDefault="00743A36" w:rsidP="00B23ECB">
                  <w:pPr>
                    <w:rPr>
                      <w:rFonts w:ascii="Arial" w:hAnsi="Arial" w:cs="Arial"/>
                      <w:sz w:val="22"/>
                      <w:szCs w:val="22"/>
                    </w:rPr>
                  </w:pPr>
                  <w:r w:rsidRPr="00743A36">
                    <w:rPr>
                      <w:rFonts w:ascii="Arial" w:hAnsi="Arial" w:cs="Arial"/>
                      <w:sz w:val="22"/>
                      <w:szCs w:val="22"/>
                    </w:rPr>
                    <w:t>FINANCEIRO</w:t>
                  </w:r>
                </w:p>
              </w:tc>
              <w:tc>
                <w:tcPr>
                  <w:tcW w:w="3837" w:type="dxa"/>
                  <w:vAlign w:val="center"/>
                </w:tcPr>
                <w:p w14:paraId="2AA72C48" w14:textId="77777777" w:rsidR="00743A36" w:rsidRPr="00743A36" w:rsidRDefault="00743A36" w:rsidP="00B23ECB">
                  <w:pPr>
                    <w:rPr>
                      <w:rFonts w:ascii="Arial" w:hAnsi="Arial" w:cs="Arial"/>
                      <w:sz w:val="22"/>
                      <w:szCs w:val="22"/>
                    </w:rPr>
                  </w:pPr>
                  <w:r w:rsidRPr="00743A36">
                    <w:rPr>
                      <w:rFonts w:ascii="Arial" w:hAnsi="Arial" w:cs="Arial"/>
                      <w:sz w:val="22"/>
                      <w:szCs w:val="22"/>
                    </w:rPr>
                    <w:t>Falência da instituição financeira, impossibilitando o resgate do montante que transita na conta vinculada.</w:t>
                  </w:r>
                </w:p>
              </w:tc>
              <w:tc>
                <w:tcPr>
                  <w:tcW w:w="2359" w:type="dxa"/>
                </w:tcPr>
                <w:p w14:paraId="6A5A901C" w14:textId="77777777" w:rsidR="00743A36" w:rsidRPr="00743A36" w:rsidRDefault="00743A36" w:rsidP="00B23ECB">
                  <w:pPr>
                    <w:rPr>
                      <w:rFonts w:ascii="Arial" w:hAnsi="Arial" w:cs="Arial"/>
                      <w:sz w:val="22"/>
                      <w:szCs w:val="22"/>
                    </w:rPr>
                  </w:pPr>
                  <w:r w:rsidRPr="00743A36">
                    <w:rPr>
                      <w:rFonts w:ascii="Arial" w:hAnsi="Arial" w:cs="Arial"/>
                      <w:sz w:val="22"/>
                      <w:szCs w:val="22"/>
                    </w:rPr>
                    <w:t xml:space="preserve">Perdas financeiras e não cumprimento do objeto contratado. </w:t>
                  </w:r>
                </w:p>
              </w:tc>
              <w:tc>
                <w:tcPr>
                  <w:tcW w:w="2051" w:type="dxa"/>
                  <w:vAlign w:val="center"/>
                </w:tcPr>
                <w:p w14:paraId="2F5766BA" w14:textId="77777777" w:rsidR="00743A36" w:rsidRPr="00743A36" w:rsidRDefault="00743A36" w:rsidP="00B23ECB">
                  <w:pPr>
                    <w:jc w:val="center"/>
                    <w:rPr>
                      <w:rFonts w:ascii="Arial" w:hAnsi="Arial" w:cs="Arial"/>
                      <w:sz w:val="22"/>
                      <w:szCs w:val="22"/>
                    </w:rPr>
                  </w:pPr>
                  <w:r w:rsidRPr="00743A36">
                    <w:rPr>
                      <w:rFonts w:ascii="Arial" w:hAnsi="Arial" w:cs="Arial"/>
                      <w:sz w:val="22"/>
                      <w:szCs w:val="22"/>
                    </w:rPr>
                    <w:t>CONTRATADA</w:t>
                  </w:r>
                </w:p>
              </w:tc>
            </w:tr>
            <w:tr w:rsidR="00743A36" w:rsidRPr="00743A36" w14:paraId="1BC13EA9" w14:textId="77777777" w:rsidTr="00B23ECB">
              <w:tc>
                <w:tcPr>
                  <w:tcW w:w="463" w:type="dxa"/>
                  <w:vAlign w:val="center"/>
                </w:tcPr>
                <w:p w14:paraId="4EEC2898" w14:textId="77777777" w:rsidR="00743A36" w:rsidRPr="00743A36" w:rsidRDefault="00743A36" w:rsidP="00B23ECB">
                  <w:pPr>
                    <w:jc w:val="center"/>
                    <w:rPr>
                      <w:rFonts w:ascii="Arial" w:hAnsi="Arial" w:cs="Arial"/>
                      <w:sz w:val="22"/>
                      <w:szCs w:val="22"/>
                    </w:rPr>
                  </w:pPr>
                  <w:r w:rsidRPr="00743A36">
                    <w:rPr>
                      <w:rFonts w:ascii="Arial" w:hAnsi="Arial" w:cs="Arial"/>
                      <w:sz w:val="22"/>
                      <w:szCs w:val="22"/>
                    </w:rPr>
                    <w:t>2</w:t>
                  </w:r>
                </w:p>
              </w:tc>
              <w:tc>
                <w:tcPr>
                  <w:tcW w:w="1556" w:type="dxa"/>
                  <w:vAlign w:val="center"/>
                </w:tcPr>
                <w:p w14:paraId="54DE2CA7" w14:textId="77777777" w:rsidR="00743A36" w:rsidRPr="00743A36" w:rsidRDefault="00743A36" w:rsidP="00B23ECB">
                  <w:pPr>
                    <w:rPr>
                      <w:rFonts w:ascii="Arial" w:hAnsi="Arial" w:cs="Arial"/>
                      <w:sz w:val="22"/>
                      <w:szCs w:val="22"/>
                    </w:rPr>
                  </w:pPr>
                  <w:r w:rsidRPr="00743A36">
                    <w:rPr>
                      <w:rFonts w:ascii="Arial" w:hAnsi="Arial" w:cs="Arial"/>
                      <w:sz w:val="22"/>
                      <w:szCs w:val="22"/>
                    </w:rPr>
                    <w:t>ESTRATÉGICO</w:t>
                  </w:r>
                </w:p>
              </w:tc>
              <w:tc>
                <w:tcPr>
                  <w:tcW w:w="3837" w:type="dxa"/>
                  <w:vAlign w:val="center"/>
                </w:tcPr>
                <w:p w14:paraId="6A63EFE9" w14:textId="77777777" w:rsidR="00743A36" w:rsidRPr="00743A36" w:rsidRDefault="00743A36" w:rsidP="00B23ECB">
                  <w:pPr>
                    <w:rPr>
                      <w:rFonts w:ascii="Arial" w:hAnsi="Arial" w:cs="Arial"/>
                      <w:sz w:val="22"/>
                      <w:szCs w:val="22"/>
                    </w:rPr>
                  </w:pPr>
                  <w:r w:rsidRPr="00743A36">
                    <w:rPr>
                      <w:rFonts w:ascii="Arial" w:hAnsi="Arial" w:cs="Arial"/>
                      <w:sz w:val="22"/>
                      <w:szCs w:val="22"/>
                    </w:rPr>
                    <w:t xml:space="preserve">Não constituição do FIDC. </w:t>
                  </w:r>
                </w:p>
              </w:tc>
              <w:tc>
                <w:tcPr>
                  <w:tcW w:w="2359" w:type="dxa"/>
                </w:tcPr>
                <w:p w14:paraId="16F7B768" w14:textId="77777777" w:rsidR="00743A36" w:rsidRPr="00743A36" w:rsidRDefault="00743A36" w:rsidP="00B23ECB">
                  <w:pPr>
                    <w:rPr>
                      <w:rFonts w:ascii="Arial" w:hAnsi="Arial" w:cs="Arial"/>
                      <w:sz w:val="22"/>
                      <w:szCs w:val="22"/>
                    </w:rPr>
                  </w:pPr>
                  <w:r w:rsidRPr="00743A36">
                    <w:rPr>
                      <w:rFonts w:ascii="Arial" w:hAnsi="Arial" w:cs="Arial"/>
                      <w:sz w:val="22"/>
                      <w:szCs w:val="22"/>
                    </w:rPr>
                    <w:t xml:space="preserve">Contratação se tornará desnecessária e contrato deverá ser rescindido. </w:t>
                  </w:r>
                </w:p>
              </w:tc>
              <w:tc>
                <w:tcPr>
                  <w:tcW w:w="2051" w:type="dxa"/>
                  <w:vAlign w:val="center"/>
                </w:tcPr>
                <w:p w14:paraId="3843CAA0" w14:textId="77777777" w:rsidR="00743A36" w:rsidRPr="00743A36" w:rsidRDefault="00743A36" w:rsidP="00B23ECB">
                  <w:pPr>
                    <w:jc w:val="center"/>
                    <w:rPr>
                      <w:rFonts w:ascii="Arial" w:hAnsi="Arial" w:cs="Arial"/>
                      <w:sz w:val="22"/>
                      <w:szCs w:val="22"/>
                    </w:rPr>
                  </w:pPr>
                  <w:r w:rsidRPr="00743A36">
                    <w:rPr>
                      <w:rFonts w:ascii="Arial" w:hAnsi="Arial" w:cs="Arial"/>
                      <w:sz w:val="22"/>
                      <w:szCs w:val="22"/>
                    </w:rPr>
                    <w:t>CODEMIG</w:t>
                  </w:r>
                </w:p>
              </w:tc>
            </w:tr>
          </w:tbl>
          <w:p w14:paraId="5F8D8766" w14:textId="77777777" w:rsidR="00743A36" w:rsidRPr="00743A36" w:rsidRDefault="00743A36" w:rsidP="00B23ECB">
            <w:pPr>
              <w:rPr>
                <w:rFonts w:ascii="Arial" w:hAnsi="Arial" w:cs="Arial"/>
                <w:sz w:val="22"/>
                <w:szCs w:val="22"/>
              </w:rPr>
            </w:pPr>
          </w:p>
          <w:p w14:paraId="53904220" w14:textId="77777777" w:rsidR="00743A36" w:rsidRPr="00743A36" w:rsidRDefault="00743A36" w:rsidP="00B23ECB">
            <w:pPr>
              <w:rPr>
                <w:rFonts w:ascii="Arial" w:hAnsi="Arial" w:cs="Arial"/>
                <w:sz w:val="22"/>
                <w:szCs w:val="22"/>
              </w:rPr>
            </w:pPr>
          </w:p>
        </w:tc>
      </w:tr>
      <w:tr w:rsidR="00743A36" w:rsidRPr="0086733A" w14:paraId="26149FD2" w14:textId="77777777" w:rsidTr="00743A36">
        <w:tc>
          <w:tcPr>
            <w:tcW w:w="10206" w:type="dxa"/>
            <w:gridSpan w:val="5"/>
            <w:shd w:val="clear" w:color="auto" w:fill="BFBFBF" w:themeFill="background1" w:themeFillShade="BF"/>
          </w:tcPr>
          <w:p w14:paraId="69095527" w14:textId="48EDB882" w:rsidR="00743A36" w:rsidRPr="00743A36" w:rsidRDefault="00743A36" w:rsidP="00B23ECB">
            <w:pPr>
              <w:jc w:val="center"/>
              <w:rPr>
                <w:rFonts w:ascii="Arial" w:hAnsi="Arial" w:cs="Arial"/>
                <w:sz w:val="22"/>
                <w:szCs w:val="22"/>
              </w:rPr>
            </w:pPr>
            <w:r w:rsidRPr="00743A36">
              <w:rPr>
                <w:rFonts w:ascii="Arial" w:hAnsi="Arial" w:cs="Arial"/>
                <w:sz w:val="22"/>
                <w:szCs w:val="22"/>
              </w:rPr>
              <w:t xml:space="preserve">CRONOGRAMA FÍSICO FINANCEIRO, SE APLICÁVEL </w:t>
            </w:r>
          </w:p>
        </w:tc>
      </w:tr>
      <w:tr w:rsidR="00743A36" w:rsidRPr="0086733A" w14:paraId="7CF60BD0" w14:textId="77777777" w:rsidTr="00743A36">
        <w:tc>
          <w:tcPr>
            <w:tcW w:w="10206" w:type="dxa"/>
            <w:gridSpan w:val="5"/>
            <w:shd w:val="clear" w:color="auto" w:fill="auto"/>
          </w:tcPr>
          <w:p w14:paraId="00440F4A" w14:textId="77777777" w:rsidR="00743A36" w:rsidRPr="00743A36" w:rsidRDefault="00743A36" w:rsidP="00B23ECB">
            <w:pPr>
              <w:ind w:left="-57"/>
              <w:jc w:val="center"/>
              <w:rPr>
                <w:rFonts w:ascii="Arial" w:hAnsi="Arial" w:cs="Arial"/>
                <w:sz w:val="22"/>
                <w:szCs w:val="22"/>
              </w:rPr>
            </w:pPr>
          </w:p>
          <w:p w14:paraId="4E0B2EBF" w14:textId="77777777" w:rsidR="00743A36" w:rsidRPr="00743A36" w:rsidRDefault="00743A36" w:rsidP="00B23ECB">
            <w:pPr>
              <w:rPr>
                <w:rFonts w:ascii="Arial" w:hAnsi="Arial" w:cs="Arial"/>
                <w:sz w:val="22"/>
                <w:szCs w:val="22"/>
              </w:rPr>
            </w:pPr>
            <w:r w:rsidRPr="00743A36">
              <w:rPr>
                <w:rFonts w:ascii="Arial" w:hAnsi="Arial" w:cs="Arial"/>
                <w:sz w:val="22"/>
                <w:szCs w:val="22"/>
              </w:rPr>
              <w:t>Não aplicável a esta contratação.</w:t>
            </w:r>
          </w:p>
          <w:p w14:paraId="1E0D3D51" w14:textId="77777777" w:rsidR="00743A36" w:rsidRPr="00743A36" w:rsidRDefault="00743A36" w:rsidP="00B23ECB">
            <w:pPr>
              <w:ind w:left="-57"/>
              <w:jc w:val="center"/>
              <w:rPr>
                <w:rFonts w:ascii="Arial" w:hAnsi="Arial" w:cs="Arial"/>
                <w:sz w:val="22"/>
                <w:szCs w:val="22"/>
              </w:rPr>
            </w:pPr>
          </w:p>
        </w:tc>
      </w:tr>
      <w:tr w:rsidR="00743A36" w:rsidRPr="0086733A" w14:paraId="7EFCC8EF" w14:textId="77777777" w:rsidTr="00743A36">
        <w:tc>
          <w:tcPr>
            <w:tcW w:w="10206" w:type="dxa"/>
            <w:gridSpan w:val="5"/>
            <w:shd w:val="clear" w:color="auto" w:fill="BFBFBF" w:themeFill="background1" w:themeFillShade="BF"/>
          </w:tcPr>
          <w:p w14:paraId="06301E08" w14:textId="77777777" w:rsidR="00743A36" w:rsidRPr="00743A36" w:rsidRDefault="00743A36" w:rsidP="00B23ECB">
            <w:pPr>
              <w:ind w:left="-57"/>
              <w:jc w:val="center"/>
              <w:rPr>
                <w:rFonts w:ascii="Arial" w:hAnsi="Arial" w:cs="Arial"/>
                <w:sz w:val="22"/>
                <w:szCs w:val="22"/>
              </w:rPr>
            </w:pPr>
            <w:r w:rsidRPr="00743A36">
              <w:rPr>
                <w:rFonts w:ascii="Arial" w:hAnsi="Arial" w:cs="Arial"/>
                <w:sz w:val="22"/>
                <w:szCs w:val="22"/>
              </w:rPr>
              <w:t>INFORMAÇÕES DO FISCAL DO CONTRATO E SUPLENTE:</w:t>
            </w:r>
          </w:p>
        </w:tc>
      </w:tr>
      <w:tr w:rsidR="00743A36" w:rsidRPr="0086733A" w14:paraId="22DAB35C" w14:textId="77777777" w:rsidTr="00743A36">
        <w:tc>
          <w:tcPr>
            <w:tcW w:w="10206" w:type="dxa"/>
            <w:gridSpan w:val="5"/>
            <w:shd w:val="clear" w:color="auto" w:fill="auto"/>
          </w:tcPr>
          <w:p w14:paraId="42B56339" w14:textId="77777777" w:rsidR="00743A36" w:rsidRPr="00743A36" w:rsidRDefault="00743A36" w:rsidP="00B23ECB">
            <w:pPr>
              <w:ind w:left="-57"/>
              <w:jc w:val="center"/>
              <w:rPr>
                <w:rFonts w:ascii="Arial" w:hAnsi="Arial" w:cs="Arial"/>
                <w:sz w:val="22"/>
                <w:szCs w:val="22"/>
              </w:rPr>
            </w:pPr>
          </w:p>
          <w:p w14:paraId="43AC58D9" w14:textId="77777777" w:rsidR="00743A36" w:rsidRPr="00743A36" w:rsidRDefault="00743A36" w:rsidP="00B23ECB">
            <w:pPr>
              <w:rPr>
                <w:rFonts w:ascii="Arial" w:hAnsi="Arial" w:cs="Arial"/>
                <w:sz w:val="22"/>
                <w:szCs w:val="22"/>
              </w:rPr>
            </w:pPr>
            <w:r w:rsidRPr="00743A36">
              <w:rPr>
                <w:rFonts w:ascii="Arial" w:hAnsi="Arial" w:cs="Arial"/>
                <w:sz w:val="22"/>
                <w:szCs w:val="22"/>
              </w:rPr>
              <w:t xml:space="preserve">Fiscal do contrato: Lívia Maurizi Mendonça Passos  – matrícula nº 100167 - Gerência Financeira (GEFIC) – contatos: </w:t>
            </w:r>
            <w:hyperlink r:id="rId28" w:history="1">
              <w:r w:rsidRPr="00743A36">
                <w:rPr>
                  <w:rStyle w:val="Hyperlink"/>
                  <w:rFonts w:ascii="Arial" w:hAnsi="Arial" w:cs="Arial"/>
                  <w:sz w:val="22"/>
                  <w:szCs w:val="22"/>
                </w:rPr>
                <w:t>liviapassos@codemge.com.br</w:t>
              </w:r>
            </w:hyperlink>
            <w:r w:rsidRPr="00743A36">
              <w:rPr>
                <w:rFonts w:ascii="Arial" w:hAnsi="Arial" w:cs="Arial"/>
                <w:sz w:val="22"/>
                <w:szCs w:val="22"/>
              </w:rPr>
              <w:t xml:space="preserve"> / (31) 3232-5639.</w:t>
            </w:r>
          </w:p>
          <w:p w14:paraId="45D96030" w14:textId="77777777" w:rsidR="00743A36" w:rsidRPr="00743A36" w:rsidRDefault="00743A36" w:rsidP="00B23ECB">
            <w:pPr>
              <w:rPr>
                <w:rFonts w:ascii="Arial" w:hAnsi="Arial" w:cs="Arial"/>
                <w:sz w:val="22"/>
                <w:szCs w:val="22"/>
              </w:rPr>
            </w:pPr>
            <w:r w:rsidRPr="00743A36">
              <w:rPr>
                <w:rFonts w:ascii="Arial" w:hAnsi="Arial" w:cs="Arial"/>
                <w:sz w:val="22"/>
                <w:szCs w:val="22"/>
              </w:rPr>
              <w:t xml:space="preserve">Suplente do fiscal do contrato: Guilherme Teixeira Regis – matrícula nº 100116 - Gerência Financeira (GEFIC) – contatos: </w:t>
            </w:r>
            <w:hyperlink r:id="rId29" w:history="1">
              <w:r w:rsidRPr="00743A36">
                <w:rPr>
                  <w:rStyle w:val="Hyperlink"/>
                  <w:rFonts w:ascii="Arial" w:hAnsi="Arial" w:cs="Arial"/>
                  <w:sz w:val="22"/>
                  <w:szCs w:val="22"/>
                </w:rPr>
                <w:t>guilhermeregis@codemge.com.br</w:t>
              </w:r>
            </w:hyperlink>
            <w:r w:rsidRPr="00743A36">
              <w:rPr>
                <w:rFonts w:ascii="Arial" w:hAnsi="Arial" w:cs="Arial"/>
                <w:sz w:val="22"/>
                <w:szCs w:val="22"/>
              </w:rPr>
              <w:t xml:space="preserve"> / (31) 3207-8932.</w:t>
            </w:r>
          </w:p>
          <w:p w14:paraId="3F4BE5BB" w14:textId="77777777" w:rsidR="00743A36" w:rsidRPr="00743A36" w:rsidRDefault="00743A36" w:rsidP="00B23ECB">
            <w:pPr>
              <w:jc w:val="both"/>
              <w:rPr>
                <w:rFonts w:ascii="Arial" w:hAnsi="Arial" w:cs="Arial"/>
                <w:sz w:val="22"/>
                <w:szCs w:val="22"/>
              </w:rPr>
            </w:pPr>
          </w:p>
          <w:p w14:paraId="2DEE1CFC" w14:textId="77777777" w:rsidR="00743A36" w:rsidRPr="00743A36" w:rsidRDefault="00743A36" w:rsidP="00B23ECB">
            <w:pPr>
              <w:jc w:val="both"/>
              <w:rPr>
                <w:rFonts w:ascii="Arial" w:hAnsi="Arial" w:cs="Arial"/>
                <w:sz w:val="22"/>
                <w:szCs w:val="22"/>
              </w:rPr>
            </w:pPr>
          </w:p>
        </w:tc>
      </w:tr>
      <w:tr w:rsidR="00743A36" w:rsidRPr="0086733A" w14:paraId="454A26C0" w14:textId="77777777" w:rsidTr="00743A36">
        <w:tc>
          <w:tcPr>
            <w:tcW w:w="10206" w:type="dxa"/>
            <w:gridSpan w:val="5"/>
            <w:shd w:val="clear" w:color="auto" w:fill="BFBFBF" w:themeFill="background1" w:themeFillShade="BF"/>
          </w:tcPr>
          <w:p w14:paraId="3B1F92A9" w14:textId="77777777" w:rsidR="00743A36" w:rsidRPr="00743A36" w:rsidRDefault="00743A36" w:rsidP="00B23ECB">
            <w:pPr>
              <w:ind w:left="-57"/>
              <w:jc w:val="center"/>
              <w:rPr>
                <w:rFonts w:ascii="Arial" w:hAnsi="Arial" w:cs="Arial"/>
                <w:sz w:val="22"/>
                <w:szCs w:val="22"/>
              </w:rPr>
            </w:pPr>
            <w:r w:rsidRPr="00743A36">
              <w:rPr>
                <w:rFonts w:ascii="Arial" w:hAnsi="Arial" w:cs="Arial"/>
                <w:sz w:val="22"/>
                <w:szCs w:val="22"/>
              </w:rPr>
              <w:t>MODALIDADE DE LICITAÇÃO:</w:t>
            </w:r>
          </w:p>
        </w:tc>
      </w:tr>
      <w:tr w:rsidR="00743A36" w:rsidRPr="0086733A" w14:paraId="016B7582" w14:textId="77777777" w:rsidTr="00743A36">
        <w:tc>
          <w:tcPr>
            <w:tcW w:w="10206" w:type="dxa"/>
            <w:gridSpan w:val="5"/>
            <w:shd w:val="clear" w:color="auto" w:fill="auto"/>
          </w:tcPr>
          <w:p w14:paraId="48BD66EC" w14:textId="77777777" w:rsidR="00743A36" w:rsidRPr="00743A36" w:rsidRDefault="00743A36" w:rsidP="00B23ECB">
            <w:pPr>
              <w:ind w:left="-57"/>
              <w:jc w:val="center"/>
              <w:rPr>
                <w:rFonts w:ascii="Arial" w:hAnsi="Arial" w:cs="Arial"/>
                <w:sz w:val="22"/>
                <w:szCs w:val="22"/>
              </w:rPr>
            </w:pPr>
          </w:p>
          <w:p w14:paraId="2522370A" w14:textId="77777777" w:rsidR="00743A36" w:rsidRPr="00743A36" w:rsidRDefault="00743A36" w:rsidP="00B23ECB">
            <w:pPr>
              <w:ind w:left="-57"/>
              <w:jc w:val="both"/>
              <w:rPr>
                <w:rFonts w:ascii="Arial" w:hAnsi="Arial" w:cs="Arial"/>
                <w:sz w:val="22"/>
                <w:szCs w:val="22"/>
              </w:rPr>
            </w:pPr>
            <w:r w:rsidRPr="00743A36">
              <w:rPr>
                <w:rFonts w:ascii="Arial" w:hAnsi="Arial" w:cs="Arial"/>
                <w:sz w:val="22"/>
                <w:szCs w:val="22"/>
              </w:rPr>
              <w:t>Deverá ser realizado pregão eletrônico, por se tratar de serviço objetivamente definido. O critério de seleção deverá ser menor preço.</w:t>
            </w:r>
          </w:p>
          <w:p w14:paraId="2CA6432A" w14:textId="77777777" w:rsidR="00743A36" w:rsidRPr="00743A36" w:rsidRDefault="00743A36" w:rsidP="00B23ECB">
            <w:pPr>
              <w:ind w:left="-57"/>
              <w:jc w:val="both"/>
              <w:rPr>
                <w:rFonts w:ascii="Arial" w:hAnsi="Arial" w:cs="Arial"/>
                <w:sz w:val="22"/>
                <w:szCs w:val="22"/>
              </w:rPr>
            </w:pPr>
          </w:p>
        </w:tc>
      </w:tr>
      <w:tr w:rsidR="00743A36" w:rsidRPr="0086733A" w14:paraId="794A0B1F" w14:textId="77777777" w:rsidTr="00743A36">
        <w:tc>
          <w:tcPr>
            <w:tcW w:w="10206" w:type="dxa"/>
            <w:gridSpan w:val="5"/>
            <w:shd w:val="clear" w:color="auto" w:fill="BFBFBF" w:themeFill="background1" w:themeFillShade="BF"/>
          </w:tcPr>
          <w:p w14:paraId="1287A823" w14:textId="77777777" w:rsidR="00743A36" w:rsidRPr="00743A36" w:rsidRDefault="00743A36" w:rsidP="00B23ECB">
            <w:pPr>
              <w:spacing w:line="276" w:lineRule="auto"/>
              <w:ind w:left="-57"/>
              <w:jc w:val="center"/>
              <w:rPr>
                <w:rFonts w:ascii="Arial" w:hAnsi="Arial" w:cs="Arial"/>
                <w:sz w:val="22"/>
                <w:szCs w:val="22"/>
              </w:rPr>
            </w:pPr>
            <w:r w:rsidRPr="00743A36">
              <w:rPr>
                <w:rFonts w:ascii="Arial" w:hAnsi="Arial" w:cs="Arial"/>
                <w:sz w:val="22"/>
                <w:szCs w:val="22"/>
              </w:rPr>
              <w:t>DEMAIS CONDIÇÕES PARA EXECUÇÃO/FORNECIMENTO:</w:t>
            </w:r>
          </w:p>
        </w:tc>
      </w:tr>
      <w:tr w:rsidR="00743A36" w:rsidRPr="0086733A" w14:paraId="4AEBBA79" w14:textId="77777777" w:rsidTr="00743A36">
        <w:tc>
          <w:tcPr>
            <w:tcW w:w="10206" w:type="dxa"/>
            <w:gridSpan w:val="5"/>
            <w:tcBorders>
              <w:bottom w:val="single" w:sz="12" w:space="0" w:color="auto"/>
            </w:tcBorders>
            <w:shd w:val="clear" w:color="auto" w:fill="auto"/>
          </w:tcPr>
          <w:p w14:paraId="2899A9C0" w14:textId="77777777" w:rsidR="00743A36" w:rsidRPr="00743A36" w:rsidRDefault="00743A36" w:rsidP="00B23ECB">
            <w:pPr>
              <w:pStyle w:val="Corpodetexto2"/>
              <w:ind w:left="34" w:hanging="34"/>
              <w:rPr>
                <w:rFonts w:cs="Arial"/>
                <w:b/>
                <w:bCs/>
                <w:color w:val="000000"/>
                <w:sz w:val="22"/>
                <w:szCs w:val="22"/>
              </w:rPr>
            </w:pPr>
          </w:p>
          <w:p w14:paraId="2A11E1D3" w14:textId="77777777" w:rsidR="00743A36" w:rsidRPr="00743A36" w:rsidRDefault="00743A36" w:rsidP="00B23ECB">
            <w:pPr>
              <w:pStyle w:val="Corpodetexto2"/>
              <w:ind w:left="34" w:hanging="34"/>
              <w:rPr>
                <w:rFonts w:cs="Arial"/>
                <w:bCs/>
                <w:color w:val="000000"/>
                <w:sz w:val="22"/>
                <w:szCs w:val="22"/>
              </w:rPr>
            </w:pPr>
            <w:r w:rsidRPr="00743A36">
              <w:rPr>
                <w:rFonts w:cs="Arial"/>
                <w:bCs/>
                <w:color w:val="000000"/>
                <w:sz w:val="22"/>
                <w:szCs w:val="22"/>
              </w:rPr>
              <w:t>A infração de quaisquer das condições previstas neste termo de referência, no edital de licitação e/ou no contrato celebrado entre as partes, assim que detectada pela CODEMIG, dará motivo ao não pagamento do serviço prestado para correção do equívoco e/ou rescisão contratual, nos termos da Lei Federal nº 13.303, de 30 de junho de 2016, conforme alterada.</w:t>
            </w:r>
          </w:p>
          <w:p w14:paraId="0B11228A" w14:textId="77777777" w:rsidR="00743A36" w:rsidRPr="00743A36" w:rsidRDefault="00743A36" w:rsidP="00B23ECB">
            <w:pPr>
              <w:rPr>
                <w:rFonts w:ascii="Arial" w:hAnsi="Arial" w:cs="Arial"/>
                <w:sz w:val="22"/>
                <w:szCs w:val="22"/>
              </w:rPr>
            </w:pPr>
          </w:p>
          <w:p w14:paraId="2B66B52B" w14:textId="77777777" w:rsidR="00743A36" w:rsidRPr="00743A36" w:rsidRDefault="00743A36" w:rsidP="00B23ECB">
            <w:pPr>
              <w:rPr>
                <w:rFonts w:ascii="Arial" w:hAnsi="Arial" w:cs="Arial"/>
                <w:sz w:val="22"/>
                <w:szCs w:val="22"/>
              </w:rPr>
            </w:pPr>
            <w:r w:rsidRPr="00743A36">
              <w:rPr>
                <w:rFonts w:ascii="Arial" w:hAnsi="Arial" w:cs="Arial"/>
                <w:sz w:val="22"/>
                <w:szCs w:val="22"/>
              </w:rPr>
              <w:t>A fiscalização da execução do contrato será exercida por agente da CODEMIG, devidamente designado para tanto, ao qual competirá zelar pela perfeita execução do objeto.</w:t>
            </w:r>
          </w:p>
          <w:p w14:paraId="1E40EC78" w14:textId="77777777" w:rsidR="00743A36" w:rsidRPr="00743A36" w:rsidRDefault="00743A36" w:rsidP="00B23ECB">
            <w:pPr>
              <w:rPr>
                <w:rFonts w:ascii="Arial" w:hAnsi="Arial" w:cs="Arial"/>
                <w:sz w:val="22"/>
                <w:szCs w:val="22"/>
              </w:rPr>
            </w:pPr>
          </w:p>
          <w:p w14:paraId="47B1D435" w14:textId="77777777" w:rsidR="00743A36" w:rsidRPr="00743A36" w:rsidRDefault="00743A36" w:rsidP="00B23ECB">
            <w:pPr>
              <w:rPr>
                <w:rFonts w:ascii="Arial" w:hAnsi="Arial" w:cs="Arial"/>
                <w:sz w:val="22"/>
                <w:szCs w:val="22"/>
              </w:rPr>
            </w:pPr>
          </w:p>
          <w:p w14:paraId="0C26E354" w14:textId="77777777" w:rsidR="00743A36" w:rsidRPr="00743A36" w:rsidRDefault="00743A36" w:rsidP="00B23ECB">
            <w:pPr>
              <w:rPr>
                <w:rFonts w:ascii="Arial" w:hAnsi="Arial" w:cs="Arial"/>
                <w:sz w:val="22"/>
                <w:szCs w:val="22"/>
              </w:rPr>
            </w:pPr>
          </w:p>
        </w:tc>
      </w:tr>
      <w:tr w:rsidR="00743A36" w:rsidRPr="0086733A" w14:paraId="2546D56E" w14:textId="77777777" w:rsidTr="00743A36">
        <w:tc>
          <w:tcPr>
            <w:tcW w:w="5125" w:type="dxa"/>
            <w:gridSpan w:val="2"/>
            <w:tcBorders>
              <w:right w:val="nil"/>
            </w:tcBorders>
            <w:shd w:val="clear" w:color="auto" w:fill="auto"/>
          </w:tcPr>
          <w:p w14:paraId="505D8D32" w14:textId="77777777" w:rsidR="00743A36" w:rsidRPr="00743A36" w:rsidRDefault="00743A36" w:rsidP="00B23ECB">
            <w:pPr>
              <w:jc w:val="center"/>
              <w:rPr>
                <w:rFonts w:ascii="Arial" w:hAnsi="Arial" w:cs="Arial"/>
                <w:sz w:val="22"/>
                <w:szCs w:val="22"/>
              </w:rPr>
            </w:pPr>
          </w:p>
          <w:p w14:paraId="2FFE9DD1" w14:textId="77777777" w:rsidR="00743A36" w:rsidRPr="00743A36" w:rsidRDefault="00743A36" w:rsidP="00B23ECB">
            <w:pPr>
              <w:jc w:val="center"/>
              <w:rPr>
                <w:rFonts w:ascii="Arial" w:hAnsi="Arial" w:cs="Arial"/>
                <w:sz w:val="22"/>
                <w:szCs w:val="22"/>
              </w:rPr>
            </w:pPr>
            <w:r w:rsidRPr="00743A36">
              <w:rPr>
                <w:rFonts w:ascii="Arial" w:hAnsi="Arial" w:cs="Arial"/>
                <w:sz w:val="22"/>
                <w:szCs w:val="22"/>
              </w:rPr>
              <w:t>Responsável pela aprovação do termo de referência</w:t>
            </w:r>
          </w:p>
          <w:p w14:paraId="55F92EEB" w14:textId="77777777" w:rsidR="00743A36" w:rsidRPr="00743A36" w:rsidRDefault="00743A36" w:rsidP="00B23ECB">
            <w:pPr>
              <w:tabs>
                <w:tab w:val="left" w:pos="4364"/>
              </w:tabs>
              <w:jc w:val="center"/>
              <w:rPr>
                <w:rFonts w:ascii="Arial" w:hAnsi="Arial" w:cs="Arial"/>
                <w:sz w:val="22"/>
                <w:szCs w:val="22"/>
              </w:rPr>
            </w:pPr>
          </w:p>
          <w:p w14:paraId="5389DEF6" w14:textId="77777777" w:rsidR="00743A36" w:rsidRPr="00743A36" w:rsidRDefault="00743A36" w:rsidP="00B23ECB">
            <w:pPr>
              <w:tabs>
                <w:tab w:val="left" w:pos="4364"/>
              </w:tabs>
              <w:jc w:val="center"/>
              <w:rPr>
                <w:rFonts w:ascii="Arial" w:hAnsi="Arial" w:cs="Arial"/>
                <w:sz w:val="22"/>
                <w:szCs w:val="22"/>
              </w:rPr>
            </w:pPr>
          </w:p>
          <w:p w14:paraId="6B3B6B4A" w14:textId="77777777" w:rsidR="00743A36" w:rsidRPr="00743A36" w:rsidRDefault="00743A36" w:rsidP="00B23ECB">
            <w:pPr>
              <w:tabs>
                <w:tab w:val="left" w:pos="4364"/>
              </w:tabs>
              <w:jc w:val="center"/>
              <w:rPr>
                <w:rFonts w:ascii="Arial" w:hAnsi="Arial" w:cs="Arial"/>
                <w:sz w:val="22"/>
                <w:szCs w:val="22"/>
              </w:rPr>
            </w:pPr>
            <w:r w:rsidRPr="00743A36">
              <w:rPr>
                <w:rFonts w:ascii="Arial" w:hAnsi="Arial" w:cs="Arial"/>
                <w:sz w:val="22"/>
                <w:szCs w:val="22"/>
              </w:rPr>
              <w:t>___________________________________</w:t>
            </w:r>
          </w:p>
          <w:p w14:paraId="618FF39C" w14:textId="77777777" w:rsidR="00743A36" w:rsidRPr="00743A36" w:rsidRDefault="00743A36" w:rsidP="00B23ECB">
            <w:pPr>
              <w:jc w:val="center"/>
              <w:rPr>
                <w:rFonts w:ascii="Arial" w:hAnsi="Arial" w:cs="Arial"/>
                <w:sz w:val="22"/>
                <w:szCs w:val="22"/>
              </w:rPr>
            </w:pPr>
          </w:p>
        </w:tc>
        <w:tc>
          <w:tcPr>
            <w:tcW w:w="5081" w:type="dxa"/>
            <w:gridSpan w:val="3"/>
            <w:tcBorders>
              <w:left w:val="nil"/>
            </w:tcBorders>
            <w:shd w:val="clear" w:color="auto" w:fill="auto"/>
          </w:tcPr>
          <w:p w14:paraId="6A81A014" w14:textId="77777777" w:rsidR="00743A36" w:rsidRPr="00743A36" w:rsidRDefault="00743A36" w:rsidP="00B23ECB">
            <w:pPr>
              <w:jc w:val="center"/>
              <w:rPr>
                <w:rFonts w:ascii="Arial" w:hAnsi="Arial" w:cs="Arial"/>
                <w:sz w:val="22"/>
                <w:szCs w:val="22"/>
              </w:rPr>
            </w:pPr>
          </w:p>
          <w:p w14:paraId="09E71B80" w14:textId="77777777" w:rsidR="00743A36" w:rsidRPr="00743A36" w:rsidRDefault="00743A36" w:rsidP="00B23ECB">
            <w:pPr>
              <w:jc w:val="center"/>
              <w:rPr>
                <w:rFonts w:ascii="Arial" w:hAnsi="Arial" w:cs="Arial"/>
                <w:sz w:val="22"/>
                <w:szCs w:val="22"/>
              </w:rPr>
            </w:pPr>
            <w:r w:rsidRPr="00743A36">
              <w:rPr>
                <w:rFonts w:ascii="Arial" w:hAnsi="Arial" w:cs="Arial"/>
                <w:sz w:val="22"/>
                <w:szCs w:val="22"/>
              </w:rPr>
              <w:t>Gerência solicitante</w:t>
            </w:r>
          </w:p>
          <w:p w14:paraId="0216B720" w14:textId="77777777" w:rsidR="00743A36" w:rsidRPr="00743A36" w:rsidRDefault="00743A36" w:rsidP="00B23ECB">
            <w:pPr>
              <w:jc w:val="center"/>
              <w:rPr>
                <w:rFonts w:ascii="Arial" w:hAnsi="Arial" w:cs="Arial"/>
                <w:sz w:val="22"/>
                <w:szCs w:val="22"/>
              </w:rPr>
            </w:pPr>
          </w:p>
          <w:p w14:paraId="3C7BEDE3" w14:textId="77777777" w:rsidR="00743A36" w:rsidRPr="00743A36" w:rsidRDefault="00743A36" w:rsidP="00B23ECB">
            <w:pPr>
              <w:jc w:val="center"/>
              <w:rPr>
                <w:rFonts w:ascii="Arial" w:hAnsi="Arial" w:cs="Arial"/>
                <w:sz w:val="22"/>
                <w:szCs w:val="22"/>
              </w:rPr>
            </w:pPr>
          </w:p>
          <w:p w14:paraId="7961FE32" w14:textId="77777777" w:rsidR="00743A36" w:rsidRPr="00743A36" w:rsidRDefault="00743A36" w:rsidP="00B23ECB">
            <w:pPr>
              <w:jc w:val="center"/>
              <w:rPr>
                <w:rFonts w:ascii="Arial" w:hAnsi="Arial" w:cs="Arial"/>
                <w:sz w:val="22"/>
                <w:szCs w:val="22"/>
              </w:rPr>
            </w:pPr>
            <w:r w:rsidRPr="00743A36">
              <w:rPr>
                <w:rFonts w:ascii="Arial" w:hAnsi="Arial" w:cs="Arial"/>
                <w:sz w:val="22"/>
                <w:szCs w:val="22"/>
              </w:rPr>
              <w:t>___________________________________</w:t>
            </w:r>
          </w:p>
          <w:p w14:paraId="3F61C81D" w14:textId="77777777" w:rsidR="00743A36" w:rsidRPr="00743A36" w:rsidRDefault="00743A36" w:rsidP="00B23ECB">
            <w:pPr>
              <w:jc w:val="center"/>
              <w:rPr>
                <w:rFonts w:ascii="Arial" w:hAnsi="Arial" w:cs="Arial"/>
                <w:sz w:val="22"/>
                <w:szCs w:val="22"/>
              </w:rPr>
            </w:pPr>
          </w:p>
        </w:tc>
      </w:tr>
    </w:tbl>
    <w:p w14:paraId="76A5B45F" w14:textId="77777777" w:rsidR="0055423A" w:rsidRDefault="0055423A" w:rsidP="00714572">
      <w:pPr>
        <w:pStyle w:val="Ttulo1"/>
        <w:rPr>
          <w:rFonts w:ascii="Arial" w:hAnsi="Arial" w:cs="Arial"/>
          <w:bCs/>
          <w:sz w:val="24"/>
          <w:szCs w:val="24"/>
        </w:rPr>
      </w:pPr>
      <w:bookmarkStart w:id="29" w:name="_Toc27382441"/>
      <w:r w:rsidRPr="00F05499">
        <w:rPr>
          <w:rFonts w:ascii="Arial" w:hAnsi="Arial" w:cs="Arial"/>
          <w:bCs/>
          <w:sz w:val="24"/>
          <w:szCs w:val="24"/>
        </w:rPr>
        <w:lastRenderedPageBreak/>
        <w:t>ANEXO</w:t>
      </w:r>
      <w:r w:rsidR="00F07C67">
        <w:rPr>
          <w:rFonts w:ascii="Arial" w:hAnsi="Arial" w:cs="Arial"/>
          <w:bCs/>
          <w:sz w:val="24"/>
          <w:szCs w:val="24"/>
        </w:rPr>
        <w:t xml:space="preserve"> II </w:t>
      </w:r>
      <w:r w:rsidRPr="00F05499">
        <w:rPr>
          <w:rFonts w:ascii="Arial" w:hAnsi="Arial" w:cs="Arial"/>
          <w:bCs/>
          <w:sz w:val="24"/>
          <w:szCs w:val="24"/>
        </w:rPr>
        <w:t>- MINUTA DO CONTRATO</w:t>
      </w:r>
      <w:bookmarkEnd w:id="29"/>
    </w:p>
    <w:p w14:paraId="4E05995F" w14:textId="77777777" w:rsidR="00787EBC" w:rsidRPr="00787EBC" w:rsidRDefault="00787EBC" w:rsidP="00787EBC"/>
    <w:p w14:paraId="47D9AAE7" w14:textId="77777777" w:rsidR="00F05499" w:rsidRPr="00F05499" w:rsidRDefault="00787EBC" w:rsidP="00F05499">
      <w:pPr>
        <w:rPr>
          <w:rFonts w:ascii="Arial" w:hAnsi="Arial" w:cs="Arial"/>
          <w:b/>
          <w:sz w:val="24"/>
          <w:szCs w:val="24"/>
        </w:rPr>
      </w:pPr>
      <w:r w:rsidRPr="00787EBC">
        <w:rPr>
          <w:rFonts w:ascii="Arial" w:hAnsi="Arial" w:cs="Arial"/>
          <w:b/>
          <w:sz w:val="24"/>
          <w:szCs w:val="24"/>
        </w:rPr>
        <w:t>CONTRATAÇÃO DE INSTITUIÇÃO FINANCEIRA PARA PRESTAR O SERVIÇO DE ADMINISTRAÇÃO DE UMA CONTA VINCULADA (ESCROW ACCOUNT)</w:t>
      </w:r>
    </w:p>
    <w:p w14:paraId="047E2E26" w14:textId="77777777" w:rsidR="00F05499" w:rsidRPr="00F05499" w:rsidRDefault="00F05499" w:rsidP="00F05499">
      <w:pPr>
        <w:rPr>
          <w:rFonts w:ascii="Arial" w:hAnsi="Arial" w:cs="Arial"/>
          <w:b/>
          <w:sz w:val="24"/>
          <w:szCs w:val="24"/>
        </w:rPr>
      </w:pPr>
    </w:p>
    <w:p w14:paraId="77BD0D31" w14:textId="77777777" w:rsidR="00F05499" w:rsidRPr="00F05499" w:rsidRDefault="00F05499" w:rsidP="00F05499">
      <w:pPr>
        <w:rPr>
          <w:rFonts w:ascii="Arial" w:hAnsi="Arial" w:cs="Arial"/>
          <w:b/>
          <w:sz w:val="24"/>
          <w:szCs w:val="24"/>
        </w:rPr>
      </w:pPr>
    </w:p>
    <w:p w14:paraId="2AB00325" w14:textId="0734D34E" w:rsidR="00F05499" w:rsidRPr="00F05499" w:rsidRDefault="00F05499" w:rsidP="00F05499">
      <w:pPr>
        <w:jc w:val="both"/>
        <w:rPr>
          <w:rFonts w:ascii="Arial" w:hAnsi="Arial" w:cs="Arial"/>
          <w:color w:val="000000"/>
          <w:sz w:val="24"/>
          <w:szCs w:val="24"/>
        </w:rPr>
      </w:pPr>
      <w:r w:rsidRPr="00F05499">
        <w:rPr>
          <w:rFonts w:ascii="Arial" w:hAnsi="Arial" w:cs="Arial"/>
          <w:b/>
          <w:bCs/>
          <w:color w:val="000000"/>
          <w:sz w:val="24"/>
          <w:szCs w:val="24"/>
        </w:rPr>
        <w:t>COMPANHIA DE DESENVOLVIMENTO ECONÔMICO DE MINAS GERAIS - CODEMIG</w:t>
      </w:r>
      <w:r w:rsidRPr="00F05499">
        <w:rPr>
          <w:rFonts w:ascii="Arial" w:hAnsi="Arial" w:cs="Arial"/>
          <w:color w:val="000000"/>
          <w:sz w:val="24"/>
          <w:szCs w:val="24"/>
        </w:rPr>
        <w:t xml:space="preserve">, CNPJ nº 19.791.581/0001-55, com sede em Belo Horizonte/MG, na Rua Manaus, n° 467, Bairro Santa Efigênia, CEP 30150-350, neste ato representada na forma de </w:t>
      </w:r>
      <w:r w:rsidRPr="00F07C67">
        <w:rPr>
          <w:rFonts w:ascii="Arial" w:hAnsi="Arial" w:cs="Arial"/>
          <w:color w:val="000000"/>
          <w:sz w:val="24"/>
          <w:szCs w:val="24"/>
        </w:rPr>
        <w:t>seu Estatuto Social, doravante denominada CODEMIG, e a</w:t>
      </w:r>
      <w:r w:rsidR="00F07C67" w:rsidRPr="00F07C67">
        <w:rPr>
          <w:rFonts w:ascii="Arial" w:hAnsi="Arial" w:cs="Arial"/>
          <w:color w:val="000000"/>
          <w:sz w:val="24"/>
          <w:szCs w:val="24"/>
        </w:rPr>
        <w:t>________________</w:t>
      </w:r>
      <w:r w:rsidRPr="00F07C67">
        <w:rPr>
          <w:rFonts w:ascii="Arial" w:hAnsi="Arial" w:cs="Arial"/>
          <w:color w:val="000000"/>
          <w:sz w:val="24"/>
          <w:szCs w:val="24"/>
        </w:rPr>
        <w:t xml:space="preserve">, CNPJ nº _______________, com sede em ______________/___, na ________________________, Bairro _______________, CEP _________, neste ato representada por seu ___________, ______________________, CPF n° _________________ e CI n°__________________, doravante denominada CONTRATADA, celebram, em </w:t>
      </w:r>
      <w:r w:rsidRPr="00787EBC">
        <w:rPr>
          <w:rFonts w:ascii="Arial" w:hAnsi="Arial" w:cs="Arial"/>
          <w:color w:val="000000"/>
          <w:sz w:val="24"/>
          <w:szCs w:val="24"/>
        </w:rPr>
        <w:t xml:space="preserve">decorrência da </w:t>
      </w:r>
      <w:r w:rsidRPr="00787EBC">
        <w:rPr>
          <w:rFonts w:ascii="Arial" w:hAnsi="Arial" w:cs="Arial"/>
          <w:b/>
          <w:bCs/>
          <w:color w:val="000000"/>
          <w:sz w:val="24"/>
          <w:szCs w:val="24"/>
        </w:rPr>
        <w:t xml:space="preserve">licitação </w:t>
      </w:r>
      <w:r w:rsidR="009530AB">
        <w:rPr>
          <w:rFonts w:ascii="Arial" w:hAnsi="Arial" w:cs="Arial"/>
          <w:b/>
          <w:bCs/>
          <w:color w:val="000000"/>
          <w:sz w:val="24"/>
          <w:szCs w:val="24"/>
        </w:rPr>
        <w:t>Pregão Eletrônico</w:t>
      </w:r>
      <w:r w:rsidRPr="00787EBC">
        <w:rPr>
          <w:rFonts w:ascii="Arial" w:hAnsi="Arial" w:cs="Arial"/>
          <w:b/>
          <w:bCs/>
          <w:color w:val="000000"/>
          <w:sz w:val="24"/>
          <w:szCs w:val="24"/>
        </w:rPr>
        <w:t xml:space="preserve"> nº </w:t>
      </w:r>
      <w:r w:rsidR="00F16C21">
        <w:rPr>
          <w:rFonts w:ascii="Arial" w:hAnsi="Arial" w:cs="Arial"/>
          <w:b/>
          <w:bCs/>
          <w:color w:val="000000"/>
          <w:sz w:val="24"/>
          <w:szCs w:val="24"/>
        </w:rPr>
        <w:t>0</w:t>
      </w:r>
      <w:r w:rsidR="00443C77">
        <w:rPr>
          <w:rFonts w:ascii="Arial" w:hAnsi="Arial" w:cs="Arial"/>
          <w:b/>
          <w:bCs/>
          <w:color w:val="000000"/>
          <w:sz w:val="24"/>
          <w:szCs w:val="24"/>
        </w:rPr>
        <w:t>1</w:t>
      </w:r>
      <w:r w:rsidRPr="00787EBC">
        <w:rPr>
          <w:rFonts w:ascii="Arial" w:hAnsi="Arial" w:cs="Arial"/>
          <w:b/>
          <w:bCs/>
          <w:color w:val="000000"/>
          <w:sz w:val="24"/>
          <w:szCs w:val="24"/>
        </w:rPr>
        <w:t>/20</w:t>
      </w:r>
      <w:r w:rsidR="00443C77">
        <w:rPr>
          <w:rFonts w:ascii="Arial" w:hAnsi="Arial" w:cs="Arial"/>
          <w:b/>
          <w:bCs/>
          <w:color w:val="000000"/>
          <w:sz w:val="24"/>
          <w:szCs w:val="24"/>
        </w:rPr>
        <w:t>20</w:t>
      </w:r>
      <w:r w:rsidRPr="00787EBC">
        <w:rPr>
          <w:rFonts w:ascii="Arial" w:hAnsi="Arial" w:cs="Arial"/>
          <w:color w:val="000000"/>
          <w:sz w:val="24"/>
          <w:szCs w:val="24"/>
        </w:rPr>
        <w:t xml:space="preserve">, Processo Interno n° </w:t>
      </w:r>
      <w:r w:rsidR="00743A36">
        <w:rPr>
          <w:rFonts w:ascii="Arial" w:hAnsi="Arial" w:cs="Arial"/>
          <w:color w:val="000000"/>
          <w:sz w:val="24"/>
          <w:szCs w:val="24"/>
        </w:rPr>
        <w:t>03/20</w:t>
      </w:r>
      <w:r w:rsidRPr="00787EBC">
        <w:rPr>
          <w:rFonts w:ascii="Arial" w:hAnsi="Arial" w:cs="Arial"/>
          <w:color w:val="000000"/>
          <w:sz w:val="24"/>
          <w:szCs w:val="24"/>
        </w:rPr>
        <w:t>,</w:t>
      </w:r>
      <w:r w:rsidRPr="00F05499">
        <w:rPr>
          <w:rFonts w:ascii="Arial" w:hAnsi="Arial" w:cs="Arial"/>
          <w:color w:val="000000"/>
          <w:sz w:val="24"/>
          <w:szCs w:val="24"/>
        </w:rPr>
        <w:t xml:space="preserve"> o presente contrato, conforme cláusulas e condições a seguir especificadas:      </w:t>
      </w:r>
    </w:p>
    <w:p w14:paraId="3D755D1C" w14:textId="77777777" w:rsidR="00F05499" w:rsidRPr="00F05499" w:rsidRDefault="00F05499" w:rsidP="00F05499">
      <w:pPr>
        <w:jc w:val="both"/>
        <w:rPr>
          <w:rFonts w:ascii="Arial" w:hAnsi="Arial" w:cs="Arial"/>
          <w:color w:val="000000"/>
          <w:sz w:val="24"/>
          <w:szCs w:val="24"/>
        </w:rPr>
      </w:pPr>
      <w:r w:rsidRPr="00F05499">
        <w:rPr>
          <w:rFonts w:ascii="Arial" w:hAnsi="Arial" w:cs="Arial"/>
          <w:color w:val="000000"/>
          <w:sz w:val="24"/>
          <w:szCs w:val="24"/>
        </w:rPr>
        <w:t xml:space="preserve">                                                                                                 </w:t>
      </w:r>
    </w:p>
    <w:p w14:paraId="5A81DDA0" w14:textId="77777777" w:rsidR="00F05499" w:rsidRPr="00F05499" w:rsidRDefault="00F05499" w:rsidP="00F05499">
      <w:pPr>
        <w:jc w:val="both"/>
        <w:rPr>
          <w:rFonts w:ascii="Arial" w:hAnsi="Arial" w:cs="Arial"/>
          <w:color w:val="000000"/>
          <w:sz w:val="24"/>
          <w:szCs w:val="24"/>
        </w:rPr>
      </w:pPr>
      <w:r w:rsidRPr="00F05499">
        <w:rPr>
          <w:rFonts w:ascii="Arial" w:hAnsi="Arial" w:cs="Arial"/>
          <w:color w:val="000000"/>
          <w:sz w:val="24"/>
          <w:szCs w:val="24"/>
        </w:rPr>
        <w:t xml:space="preserve">                                                                                                                                                                       </w:t>
      </w:r>
    </w:p>
    <w:p w14:paraId="432036E4" w14:textId="77777777" w:rsidR="00F05499" w:rsidRPr="00F05499" w:rsidRDefault="00F05499" w:rsidP="00F05499">
      <w:pPr>
        <w:rPr>
          <w:rFonts w:ascii="Arial" w:hAnsi="Arial" w:cs="Arial"/>
          <w:b/>
          <w:sz w:val="24"/>
          <w:szCs w:val="24"/>
        </w:rPr>
      </w:pPr>
    </w:p>
    <w:p w14:paraId="45E694A8" w14:textId="77777777" w:rsidR="00F05499" w:rsidRPr="00F05499" w:rsidRDefault="00F05499" w:rsidP="00F05499">
      <w:pPr>
        <w:pStyle w:val="PargrafodaLista"/>
        <w:numPr>
          <w:ilvl w:val="0"/>
          <w:numId w:val="34"/>
        </w:numPr>
        <w:spacing w:after="160" w:line="259" w:lineRule="auto"/>
        <w:contextualSpacing/>
        <w:jc w:val="both"/>
        <w:rPr>
          <w:rFonts w:ascii="Arial" w:hAnsi="Arial" w:cs="Arial"/>
          <w:b/>
          <w:sz w:val="24"/>
          <w:szCs w:val="24"/>
        </w:rPr>
      </w:pPr>
      <w:r w:rsidRPr="00F05499">
        <w:rPr>
          <w:rFonts w:ascii="Arial" w:hAnsi="Arial" w:cs="Arial"/>
          <w:b/>
          <w:sz w:val="24"/>
          <w:szCs w:val="24"/>
        </w:rPr>
        <w:t>DO OBJETO</w:t>
      </w:r>
    </w:p>
    <w:p w14:paraId="39E1C3FA" w14:textId="70198417" w:rsidR="00F05499" w:rsidRPr="00F05499" w:rsidRDefault="00F05499" w:rsidP="00F05499">
      <w:pPr>
        <w:jc w:val="both"/>
        <w:rPr>
          <w:rFonts w:ascii="Arial" w:hAnsi="Arial" w:cs="Arial"/>
          <w:bCs/>
          <w:color w:val="000000"/>
          <w:sz w:val="24"/>
          <w:szCs w:val="24"/>
        </w:rPr>
      </w:pPr>
      <w:r w:rsidRPr="00F05499">
        <w:rPr>
          <w:rFonts w:ascii="Arial" w:hAnsi="Arial" w:cs="Arial"/>
          <w:color w:val="000000"/>
          <w:sz w:val="24"/>
          <w:szCs w:val="24"/>
        </w:rPr>
        <w:t xml:space="preserve">Constitui objeto deste contrato a </w:t>
      </w:r>
      <w:r w:rsidR="0072269E">
        <w:rPr>
          <w:rFonts w:ascii="Arial" w:hAnsi="Arial" w:cs="Arial"/>
          <w:sz w:val="24"/>
          <w:szCs w:val="24"/>
        </w:rPr>
        <w:t>c</w:t>
      </w:r>
      <w:r w:rsidR="0072269E" w:rsidRPr="0072269E">
        <w:rPr>
          <w:rFonts w:ascii="Arial" w:hAnsi="Arial" w:cs="Arial"/>
          <w:sz w:val="24"/>
          <w:szCs w:val="24"/>
        </w:rPr>
        <w:t>ontratação</w:t>
      </w:r>
      <w:r w:rsidR="0072269E" w:rsidRPr="0072269E">
        <w:rPr>
          <w:rFonts w:ascii="Arial" w:hAnsi="Arial" w:cs="Arial"/>
          <w:color w:val="000000"/>
          <w:sz w:val="24"/>
          <w:szCs w:val="24"/>
        </w:rPr>
        <w:t xml:space="preserve"> de instituição financeira para prestar o serviço de administração de uma conta vinculada (</w:t>
      </w:r>
      <w:proofErr w:type="spellStart"/>
      <w:r w:rsidR="0072269E" w:rsidRPr="0072269E">
        <w:rPr>
          <w:rFonts w:ascii="Arial" w:hAnsi="Arial" w:cs="Arial"/>
          <w:i/>
          <w:iCs/>
          <w:color w:val="000000"/>
          <w:sz w:val="24"/>
          <w:szCs w:val="24"/>
        </w:rPr>
        <w:t>escrow</w:t>
      </w:r>
      <w:proofErr w:type="spellEnd"/>
      <w:r w:rsidR="0072269E" w:rsidRPr="0072269E">
        <w:rPr>
          <w:rFonts w:ascii="Arial" w:hAnsi="Arial" w:cs="Arial"/>
          <w:i/>
          <w:iCs/>
          <w:color w:val="000000"/>
          <w:sz w:val="24"/>
          <w:szCs w:val="24"/>
        </w:rPr>
        <w:t xml:space="preserve"> </w:t>
      </w:r>
      <w:proofErr w:type="spellStart"/>
      <w:r w:rsidR="0072269E" w:rsidRPr="0072269E">
        <w:rPr>
          <w:rFonts w:ascii="Arial" w:hAnsi="Arial" w:cs="Arial"/>
          <w:i/>
          <w:iCs/>
          <w:color w:val="000000"/>
          <w:sz w:val="24"/>
          <w:szCs w:val="24"/>
        </w:rPr>
        <w:t>account</w:t>
      </w:r>
      <w:proofErr w:type="spellEnd"/>
      <w:r w:rsidR="0072269E" w:rsidRPr="0072269E">
        <w:rPr>
          <w:rFonts w:ascii="Arial" w:hAnsi="Arial" w:cs="Arial"/>
          <w:color w:val="000000"/>
          <w:sz w:val="24"/>
          <w:szCs w:val="24"/>
        </w:rPr>
        <w:t xml:space="preserve">), na qual serão depositados, mensalmente, os recursos provenientes das distribuições recebidas pela Companhia de Desenvolvimento Econômico de Minas Gerais (“CODEMIG”) oriundas da participação em uma Sociedade em Conta de Participações (“SCP”) constituída entre </w:t>
      </w:r>
      <w:proofErr w:type="spellStart"/>
      <w:r w:rsidR="0072269E" w:rsidRPr="0072269E">
        <w:rPr>
          <w:rFonts w:ascii="Arial" w:hAnsi="Arial" w:cs="Arial"/>
          <w:color w:val="000000"/>
          <w:sz w:val="24"/>
          <w:szCs w:val="24"/>
        </w:rPr>
        <w:t>aquela</w:t>
      </w:r>
      <w:proofErr w:type="spellEnd"/>
      <w:r w:rsidR="0072269E" w:rsidRPr="0072269E">
        <w:rPr>
          <w:rFonts w:ascii="Arial" w:hAnsi="Arial" w:cs="Arial"/>
          <w:color w:val="000000"/>
          <w:sz w:val="24"/>
          <w:szCs w:val="24"/>
        </w:rPr>
        <w:t xml:space="preserve"> e a Companhia Brasileira de Metalurgia e Mineração (“CBMM”), para a exploração de nióbio na região de Araxá, Minas Gerais.</w:t>
      </w:r>
      <w:r w:rsidR="00787EBC">
        <w:rPr>
          <w:rFonts w:ascii="Arial" w:hAnsi="Arial" w:cs="Arial"/>
          <w:color w:val="000000"/>
          <w:sz w:val="24"/>
          <w:szCs w:val="24"/>
        </w:rPr>
        <w:t xml:space="preserve">, </w:t>
      </w:r>
      <w:r w:rsidRPr="00F05499">
        <w:rPr>
          <w:rFonts w:ascii="Arial" w:hAnsi="Arial" w:cs="Arial"/>
          <w:color w:val="000000"/>
          <w:sz w:val="24"/>
          <w:szCs w:val="24"/>
        </w:rPr>
        <w:t>conforme especificações constantes do Termo de Referência anexo.</w:t>
      </w:r>
      <w:r w:rsidRPr="00F05499">
        <w:rPr>
          <w:rFonts w:ascii="Arial" w:hAnsi="Arial" w:cs="Arial"/>
          <w:bCs/>
          <w:color w:val="000000"/>
          <w:sz w:val="24"/>
          <w:szCs w:val="24"/>
        </w:rPr>
        <w:t xml:space="preserve"> </w:t>
      </w:r>
    </w:p>
    <w:p w14:paraId="25282A95" w14:textId="77777777" w:rsidR="00F05499" w:rsidRPr="00F05499" w:rsidRDefault="00F05499" w:rsidP="00F05499">
      <w:pPr>
        <w:jc w:val="both"/>
        <w:rPr>
          <w:rFonts w:ascii="Arial" w:hAnsi="Arial" w:cs="Arial"/>
          <w:bCs/>
          <w:color w:val="000000"/>
          <w:sz w:val="24"/>
          <w:szCs w:val="24"/>
        </w:rPr>
      </w:pPr>
    </w:p>
    <w:p w14:paraId="10F66B07" w14:textId="77777777" w:rsidR="00F05499" w:rsidRPr="00F05499" w:rsidRDefault="00F05499" w:rsidP="00F05499">
      <w:pPr>
        <w:pStyle w:val="PargrafodaLista"/>
        <w:numPr>
          <w:ilvl w:val="0"/>
          <w:numId w:val="34"/>
        </w:numPr>
        <w:spacing w:after="160" w:line="259" w:lineRule="auto"/>
        <w:contextualSpacing/>
        <w:jc w:val="both"/>
        <w:rPr>
          <w:rFonts w:ascii="Arial" w:hAnsi="Arial" w:cs="Arial"/>
          <w:b/>
          <w:sz w:val="24"/>
          <w:szCs w:val="24"/>
        </w:rPr>
      </w:pPr>
      <w:r w:rsidRPr="00F05499">
        <w:rPr>
          <w:rFonts w:ascii="Arial" w:hAnsi="Arial" w:cs="Arial"/>
          <w:b/>
          <w:sz w:val="24"/>
          <w:szCs w:val="24"/>
        </w:rPr>
        <w:t>DA DOCUMENTAÇÃO INTEGRANTE</w:t>
      </w:r>
    </w:p>
    <w:p w14:paraId="5874974D" w14:textId="3C486BD2" w:rsidR="00F05499" w:rsidRPr="00F05499" w:rsidRDefault="00F05499" w:rsidP="00F05499">
      <w:pPr>
        <w:jc w:val="both"/>
        <w:rPr>
          <w:rFonts w:ascii="Arial" w:hAnsi="Arial" w:cs="Arial"/>
          <w:color w:val="000000"/>
          <w:sz w:val="24"/>
          <w:szCs w:val="24"/>
        </w:rPr>
      </w:pPr>
      <w:r w:rsidRPr="00F05499">
        <w:rPr>
          <w:rFonts w:ascii="Arial" w:hAnsi="Arial" w:cs="Arial"/>
          <w:color w:val="000000"/>
          <w:sz w:val="24"/>
          <w:szCs w:val="24"/>
        </w:rPr>
        <w:t xml:space="preserve">Constituem parte integrante do presente contrato a proposta apresentada pela CONTRATADA, datada </w:t>
      </w:r>
      <w:r w:rsidRPr="00F07C67">
        <w:rPr>
          <w:rFonts w:ascii="Arial" w:hAnsi="Arial" w:cs="Arial"/>
          <w:color w:val="000000"/>
          <w:sz w:val="24"/>
          <w:szCs w:val="24"/>
        </w:rPr>
        <w:t xml:space="preserve">de __/__/___, bem como o edital da licitação </w:t>
      </w:r>
      <w:r w:rsidR="00F16C21">
        <w:rPr>
          <w:rFonts w:ascii="Arial" w:hAnsi="Arial" w:cs="Arial"/>
          <w:color w:val="000000"/>
          <w:sz w:val="24"/>
          <w:szCs w:val="24"/>
        </w:rPr>
        <w:t>Pregão Eletrônico</w:t>
      </w:r>
      <w:r w:rsidRPr="00F07C67">
        <w:rPr>
          <w:rFonts w:ascii="Arial" w:hAnsi="Arial" w:cs="Arial"/>
          <w:color w:val="000000"/>
          <w:sz w:val="24"/>
          <w:szCs w:val="24"/>
        </w:rPr>
        <w:t xml:space="preserve"> n°</w:t>
      </w:r>
      <w:r w:rsidR="00F16C21">
        <w:rPr>
          <w:rFonts w:ascii="Arial" w:hAnsi="Arial" w:cs="Arial"/>
          <w:color w:val="000000"/>
          <w:sz w:val="24"/>
          <w:szCs w:val="24"/>
        </w:rPr>
        <w:t xml:space="preserve"> 0</w:t>
      </w:r>
      <w:r w:rsidR="00443C77">
        <w:rPr>
          <w:rFonts w:ascii="Arial" w:hAnsi="Arial" w:cs="Arial"/>
          <w:color w:val="000000"/>
          <w:sz w:val="24"/>
          <w:szCs w:val="24"/>
        </w:rPr>
        <w:t>1</w:t>
      </w:r>
      <w:r w:rsidR="00F16C21">
        <w:rPr>
          <w:rFonts w:ascii="Arial" w:hAnsi="Arial" w:cs="Arial"/>
          <w:color w:val="000000"/>
          <w:sz w:val="24"/>
          <w:szCs w:val="24"/>
        </w:rPr>
        <w:t>/20</w:t>
      </w:r>
      <w:r w:rsidR="00443C77">
        <w:rPr>
          <w:rFonts w:ascii="Arial" w:hAnsi="Arial" w:cs="Arial"/>
          <w:color w:val="000000"/>
          <w:sz w:val="24"/>
          <w:szCs w:val="24"/>
        </w:rPr>
        <w:t>20</w:t>
      </w:r>
      <w:r w:rsidRPr="00F07C67">
        <w:rPr>
          <w:rFonts w:ascii="Arial" w:hAnsi="Arial" w:cs="Arial"/>
          <w:color w:val="000000"/>
          <w:sz w:val="24"/>
          <w:szCs w:val="24"/>
        </w:rPr>
        <w:t>, independentemente de transcrição</w:t>
      </w:r>
      <w:r w:rsidRPr="00F05499">
        <w:rPr>
          <w:rFonts w:ascii="Arial" w:hAnsi="Arial" w:cs="Arial"/>
          <w:color w:val="000000"/>
          <w:sz w:val="24"/>
          <w:szCs w:val="24"/>
        </w:rPr>
        <w:t xml:space="preserve">.                                                                                                              </w:t>
      </w:r>
    </w:p>
    <w:p w14:paraId="0BDD41D0" w14:textId="77777777" w:rsidR="00F05499" w:rsidRPr="00F05499" w:rsidRDefault="00F05499" w:rsidP="00F05499">
      <w:pPr>
        <w:jc w:val="both"/>
        <w:rPr>
          <w:rFonts w:ascii="Arial" w:hAnsi="Arial" w:cs="Arial"/>
          <w:color w:val="000000"/>
          <w:sz w:val="24"/>
          <w:szCs w:val="24"/>
        </w:rPr>
      </w:pPr>
    </w:p>
    <w:p w14:paraId="42327E10" w14:textId="77777777" w:rsidR="00F05499" w:rsidRPr="00F05499" w:rsidRDefault="00F05499" w:rsidP="00F05499">
      <w:pPr>
        <w:jc w:val="both"/>
        <w:rPr>
          <w:rFonts w:ascii="Arial" w:hAnsi="Arial" w:cs="Arial"/>
          <w:color w:val="000000"/>
          <w:sz w:val="24"/>
          <w:szCs w:val="24"/>
        </w:rPr>
      </w:pPr>
      <w:r w:rsidRPr="00F05499">
        <w:rPr>
          <w:rFonts w:ascii="Arial" w:hAnsi="Arial" w:cs="Arial"/>
          <w:b/>
          <w:bCs/>
          <w:color w:val="000000"/>
          <w:sz w:val="24"/>
          <w:szCs w:val="24"/>
        </w:rPr>
        <w:t>Parágrafo único</w:t>
      </w:r>
      <w:r w:rsidRPr="00F05499">
        <w:rPr>
          <w:rFonts w:ascii="Arial" w:hAnsi="Arial" w:cs="Arial"/>
          <w:color w:val="000000"/>
          <w:sz w:val="24"/>
          <w:szCs w:val="24"/>
        </w:rPr>
        <w:t xml:space="preserve">. Em caso de divergência ou contradição entre as disposições dos documentos mencionados no </w:t>
      </w:r>
      <w:r w:rsidRPr="00F05499">
        <w:rPr>
          <w:rFonts w:ascii="Arial" w:hAnsi="Arial" w:cs="Arial"/>
          <w:i/>
          <w:iCs/>
          <w:color w:val="000000"/>
          <w:sz w:val="24"/>
          <w:szCs w:val="24"/>
        </w:rPr>
        <w:t xml:space="preserve">caput </w:t>
      </w:r>
      <w:r w:rsidRPr="00F05499">
        <w:rPr>
          <w:rFonts w:ascii="Arial" w:hAnsi="Arial" w:cs="Arial"/>
          <w:color w:val="000000"/>
          <w:sz w:val="24"/>
          <w:szCs w:val="24"/>
        </w:rPr>
        <w:t xml:space="preserve">e as deste contrato, prevalecerão as regras contidas no edital da licitação.                       </w:t>
      </w:r>
    </w:p>
    <w:p w14:paraId="261AF9D1" w14:textId="77777777" w:rsidR="00F05499" w:rsidRPr="00F05499" w:rsidRDefault="00F05499" w:rsidP="00F05499">
      <w:pPr>
        <w:jc w:val="both"/>
        <w:rPr>
          <w:rFonts w:ascii="Arial" w:hAnsi="Arial" w:cs="Arial"/>
          <w:color w:val="000000"/>
          <w:sz w:val="24"/>
          <w:szCs w:val="24"/>
        </w:rPr>
      </w:pPr>
    </w:p>
    <w:p w14:paraId="73EE7DC5" w14:textId="77777777" w:rsidR="00F05499" w:rsidRPr="00F05499" w:rsidRDefault="00F05499" w:rsidP="00F05499">
      <w:pPr>
        <w:jc w:val="both"/>
        <w:rPr>
          <w:rFonts w:ascii="Arial" w:hAnsi="Arial" w:cs="Arial"/>
          <w:color w:val="000000"/>
          <w:sz w:val="24"/>
          <w:szCs w:val="24"/>
        </w:rPr>
      </w:pPr>
    </w:p>
    <w:p w14:paraId="1F5BED46" w14:textId="77777777" w:rsidR="00F05499" w:rsidRPr="00F05499" w:rsidRDefault="00F05499" w:rsidP="00F05499">
      <w:pPr>
        <w:pStyle w:val="PargrafodaLista"/>
        <w:numPr>
          <w:ilvl w:val="0"/>
          <w:numId w:val="34"/>
        </w:numPr>
        <w:spacing w:after="160" w:line="259" w:lineRule="auto"/>
        <w:contextualSpacing/>
        <w:jc w:val="both"/>
        <w:rPr>
          <w:rFonts w:ascii="Arial" w:hAnsi="Arial" w:cs="Arial"/>
          <w:b/>
          <w:sz w:val="24"/>
          <w:szCs w:val="24"/>
        </w:rPr>
      </w:pPr>
      <w:r w:rsidRPr="00F05499">
        <w:rPr>
          <w:rFonts w:ascii="Arial" w:hAnsi="Arial" w:cs="Arial"/>
          <w:b/>
          <w:sz w:val="24"/>
          <w:szCs w:val="24"/>
        </w:rPr>
        <w:t>DAS DISPOSIÇÕES LEGAIS</w:t>
      </w:r>
    </w:p>
    <w:p w14:paraId="24AA4FE7" w14:textId="77777777" w:rsidR="00F05499" w:rsidRDefault="00F05499" w:rsidP="00F05499">
      <w:pPr>
        <w:jc w:val="both"/>
        <w:rPr>
          <w:rFonts w:ascii="Arial" w:hAnsi="Arial" w:cs="Arial"/>
          <w:color w:val="000000"/>
          <w:sz w:val="24"/>
          <w:szCs w:val="24"/>
        </w:rPr>
      </w:pPr>
      <w:r w:rsidRPr="00F05499">
        <w:rPr>
          <w:rFonts w:ascii="Arial" w:hAnsi="Arial" w:cs="Arial"/>
          <w:color w:val="000000"/>
          <w:sz w:val="24"/>
          <w:szCs w:val="24"/>
        </w:rPr>
        <w:t xml:space="preserve">Este contrato é regulado pelas suas cláusulas, pela Lei 13.303/2016 e pelos preceitos de direito privado. </w:t>
      </w:r>
    </w:p>
    <w:p w14:paraId="34C8109C" w14:textId="77777777" w:rsidR="00F07C67" w:rsidRPr="00F05499" w:rsidRDefault="00F07C67" w:rsidP="00F05499">
      <w:pPr>
        <w:jc w:val="both"/>
        <w:rPr>
          <w:rFonts w:ascii="Arial" w:hAnsi="Arial" w:cs="Arial"/>
          <w:color w:val="000000"/>
          <w:sz w:val="24"/>
          <w:szCs w:val="24"/>
        </w:rPr>
      </w:pPr>
    </w:p>
    <w:p w14:paraId="7A31F348" w14:textId="77777777" w:rsidR="00F05499" w:rsidRPr="00F05499" w:rsidRDefault="00F05499" w:rsidP="00F05499">
      <w:pPr>
        <w:pStyle w:val="PargrafodaLista"/>
        <w:numPr>
          <w:ilvl w:val="0"/>
          <w:numId w:val="34"/>
        </w:numPr>
        <w:spacing w:after="160" w:line="259" w:lineRule="auto"/>
        <w:contextualSpacing/>
        <w:jc w:val="both"/>
        <w:rPr>
          <w:rFonts w:ascii="Arial" w:hAnsi="Arial" w:cs="Arial"/>
          <w:b/>
          <w:sz w:val="24"/>
          <w:szCs w:val="24"/>
        </w:rPr>
      </w:pPr>
      <w:r w:rsidRPr="00F05499">
        <w:rPr>
          <w:rFonts w:ascii="Arial" w:hAnsi="Arial" w:cs="Arial"/>
          <w:b/>
          <w:sz w:val="24"/>
          <w:szCs w:val="24"/>
        </w:rPr>
        <w:t xml:space="preserve">DO PRAZO DE VIGÊNCIA </w:t>
      </w:r>
    </w:p>
    <w:p w14:paraId="694EFD5A" w14:textId="77777777" w:rsidR="00F05499" w:rsidRPr="00F05499" w:rsidRDefault="00F05499" w:rsidP="00F05499">
      <w:pPr>
        <w:jc w:val="both"/>
        <w:rPr>
          <w:rFonts w:ascii="Arial" w:hAnsi="Arial" w:cs="Arial"/>
          <w:color w:val="000000"/>
          <w:sz w:val="24"/>
          <w:szCs w:val="24"/>
        </w:rPr>
      </w:pPr>
      <w:r w:rsidRPr="00F05499">
        <w:rPr>
          <w:rFonts w:ascii="Arial" w:hAnsi="Arial" w:cs="Arial"/>
          <w:color w:val="000000"/>
          <w:sz w:val="24"/>
          <w:szCs w:val="24"/>
        </w:rPr>
        <w:lastRenderedPageBreak/>
        <w:t xml:space="preserve">O prazo de vigência deste contrato é de 156 (cento e cinquenta e seis) meses, ou 13 (treze) anos, contados da data de sua assinatura.  </w:t>
      </w:r>
    </w:p>
    <w:p w14:paraId="165A4AA0" w14:textId="77777777" w:rsidR="00F05499" w:rsidRPr="00F05499" w:rsidRDefault="00F05499" w:rsidP="00F05499">
      <w:pPr>
        <w:jc w:val="both"/>
        <w:rPr>
          <w:rFonts w:ascii="Arial" w:hAnsi="Arial" w:cs="Arial"/>
          <w:color w:val="000000"/>
          <w:sz w:val="24"/>
          <w:szCs w:val="24"/>
        </w:rPr>
      </w:pPr>
      <w:r w:rsidRPr="00F05499">
        <w:rPr>
          <w:rFonts w:ascii="Arial" w:hAnsi="Arial" w:cs="Arial"/>
          <w:color w:val="000000"/>
          <w:sz w:val="24"/>
          <w:szCs w:val="24"/>
        </w:rPr>
        <w:t xml:space="preserve">                                                                                                                                                                                          </w:t>
      </w:r>
      <w:r w:rsidRPr="00F07C67">
        <w:rPr>
          <w:rFonts w:ascii="Arial" w:hAnsi="Arial" w:cs="Arial"/>
          <w:b/>
          <w:bCs/>
          <w:sz w:val="24"/>
          <w:szCs w:val="24"/>
        </w:rPr>
        <w:t>Parágrafo único.</w:t>
      </w:r>
      <w:r w:rsidRPr="00F07C67">
        <w:rPr>
          <w:rFonts w:ascii="Arial" w:hAnsi="Arial" w:cs="Arial"/>
          <w:sz w:val="24"/>
          <w:szCs w:val="24"/>
        </w:rPr>
        <w:t xml:space="preserve"> Respeitados os limites do art. 71 da Lei 13.303/2016, o presente contrato poderá ser prorrogado, por acordo entre as partes, desde que a medida seja vantajosa para a CODEMIG.     </w:t>
      </w:r>
    </w:p>
    <w:p w14:paraId="20EDA94E" w14:textId="77777777" w:rsidR="00F05499" w:rsidRPr="00F05499" w:rsidRDefault="00F05499" w:rsidP="00F05499">
      <w:pPr>
        <w:jc w:val="both"/>
        <w:rPr>
          <w:rFonts w:ascii="Arial" w:hAnsi="Arial" w:cs="Arial"/>
          <w:color w:val="000000"/>
          <w:sz w:val="24"/>
          <w:szCs w:val="24"/>
        </w:rPr>
      </w:pPr>
    </w:p>
    <w:p w14:paraId="5884CC42" w14:textId="77777777" w:rsidR="00F05499" w:rsidRPr="00F05499" w:rsidRDefault="00F05499" w:rsidP="00F05499">
      <w:pPr>
        <w:jc w:val="both"/>
        <w:rPr>
          <w:rFonts w:ascii="Arial" w:hAnsi="Arial" w:cs="Arial"/>
          <w:b/>
          <w:sz w:val="24"/>
          <w:szCs w:val="24"/>
        </w:rPr>
      </w:pPr>
    </w:p>
    <w:p w14:paraId="799CDF48" w14:textId="77777777" w:rsidR="00F05499" w:rsidRPr="00F05499" w:rsidRDefault="00F05499" w:rsidP="00F05499">
      <w:pPr>
        <w:pStyle w:val="PargrafodaLista"/>
        <w:numPr>
          <w:ilvl w:val="0"/>
          <w:numId w:val="34"/>
        </w:numPr>
        <w:tabs>
          <w:tab w:val="left" w:pos="284"/>
        </w:tabs>
        <w:contextualSpacing/>
        <w:jc w:val="both"/>
        <w:rPr>
          <w:rFonts w:ascii="Arial" w:hAnsi="Arial" w:cs="Arial"/>
          <w:b/>
          <w:sz w:val="24"/>
          <w:szCs w:val="24"/>
        </w:rPr>
      </w:pPr>
      <w:r w:rsidRPr="00F05499">
        <w:rPr>
          <w:rFonts w:ascii="Arial" w:hAnsi="Arial" w:cs="Arial"/>
          <w:b/>
          <w:sz w:val="24"/>
          <w:szCs w:val="24"/>
        </w:rPr>
        <w:t>DO PREÇO</w:t>
      </w:r>
    </w:p>
    <w:p w14:paraId="122ECF29" w14:textId="77777777" w:rsidR="00F05499" w:rsidRPr="00F05499" w:rsidRDefault="00F05499" w:rsidP="00F05499">
      <w:pPr>
        <w:tabs>
          <w:tab w:val="left" w:pos="284"/>
        </w:tabs>
        <w:jc w:val="both"/>
        <w:rPr>
          <w:rFonts w:ascii="Arial" w:hAnsi="Arial" w:cs="Arial"/>
          <w:sz w:val="24"/>
          <w:szCs w:val="24"/>
        </w:rPr>
      </w:pPr>
      <w:r w:rsidRPr="00F05499">
        <w:rPr>
          <w:rFonts w:ascii="Arial" w:hAnsi="Arial" w:cs="Arial"/>
          <w:sz w:val="24"/>
          <w:szCs w:val="24"/>
        </w:rPr>
        <w:t xml:space="preserve">Pela execução do objeto deste contrato a CODEMIG pagará à CONTRATADA o valor global de R$____ (__________), na forma prevista na cláusula que dispõe sobre as condições de pagamento.  </w:t>
      </w:r>
    </w:p>
    <w:p w14:paraId="28CE1111" w14:textId="77777777" w:rsidR="00F05499" w:rsidRPr="00F05499" w:rsidRDefault="00F05499" w:rsidP="00F05499">
      <w:pPr>
        <w:tabs>
          <w:tab w:val="left" w:pos="284"/>
        </w:tabs>
        <w:jc w:val="both"/>
        <w:rPr>
          <w:rFonts w:ascii="Arial" w:hAnsi="Arial" w:cs="Arial"/>
          <w:sz w:val="24"/>
          <w:szCs w:val="24"/>
        </w:rPr>
      </w:pPr>
    </w:p>
    <w:p w14:paraId="0471835C" w14:textId="77777777" w:rsidR="00F05499" w:rsidRPr="00F05499" w:rsidRDefault="00F05499" w:rsidP="00F05499">
      <w:pPr>
        <w:tabs>
          <w:tab w:val="left" w:pos="284"/>
        </w:tabs>
        <w:jc w:val="both"/>
        <w:rPr>
          <w:rFonts w:ascii="Arial" w:hAnsi="Arial" w:cs="Arial"/>
          <w:sz w:val="24"/>
          <w:szCs w:val="24"/>
        </w:rPr>
      </w:pPr>
      <w:r w:rsidRPr="00F05499">
        <w:rPr>
          <w:rFonts w:ascii="Arial" w:hAnsi="Arial" w:cs="Arial"/>
          <w:b/>
          <w:sz w:val="24"/>
          <w:szCs w:val="24"/>
        </w:rPr>
        <w:t>Parágrafo Primeiro</w:t>
      </w:r>
      <w:r w:rsidRPr="00F05499">
        <w:rPr>
          <w:rFonts w:ascii="Arial" w:hAnsi="Arial" w:cs="Arial"/>
          <w:sz w:val="24"/>
          <w:szCs w:val="24"/>
        </w:rPr>
        <w:t xml:space="preserve">. Estão considerados no preço previsto no </w:t>
      </w:r>
      <w:r w:rsidRPr="00F05499">
        <w:rPr>
          <w:rFonts w:ascii="Arial" w:hAnsi="Arial" w:cs="Arial"/>
          <w:i/>
          <w:sz w:val="24"/>
          <w:szCs w:val="24"/>
        </w:rPr>
        <w:t>caput</w:t>
      </w:r>
      <w:r w:rsidRPr="00F05499">
        <w:rPr>
          <w:rFonts w:ascii="Arial" w:hAnsi="Arial" w:cs="Arial"/>
          <w:sz w:val="24"/>
          <w:szCs w:val="24"/>
        </w:rPr>
        <w:t xml:space="preserve"> todos os tributos, contribuições, encargos, taxas e todas as despesas e custos, diretos e indiretos, que incidam ou venham a incidir sobre o objeto deste Contrato. </w:t>
      </w:r>
    </w:p>
    <w:p w14:paraId="11C90D28" w14:textId="77777777" w:rsidR="00F05499" w:rsidRPr="00F05499" w:rsidRDefault="00F05499" w:rsidP="00F05499">
      <w:pPr>
        <w:tabs>
          <w:tab w:val="left" w:pos="284"/>
        </w:tabs>
        <w:jc w:val="both"/>
        <w:rPr>
          <w:rFonts w:ascii="Arial" w:hAnsi="Arial" w:cs="Arial"/>
          <w:sz w:val="24"/>
          <w:szCs w:val="24"/>
        </w:rPr>
      </w:pPr>
    </w:p>
    <w:p w14:paraId="690A7BDD" w14:textId="77777777" w:rsidR="00F05499" w:rsidRPr="00F05499" w:rsidRDefault="00F05499" w:rsidP="00F05499">
      <w:pPr>
        <w:tabs>
          <w:tab w:val="left" w:pos="284"/>
        </w:tabs>
        <w:jc w:val="both"/>
        <w:rPr>
          <w:rFonts w:ascii="Arial" w:hAnsi="Arial" w:cs="Arial"/>
          <w:sz w:val="24"/>
          <w:szCs w:val="24"/>
        </w:rPr>
      </w:pPr>
      <w:r w:rsidRPr="00F05499">
        <w:rPr>
          <w:rFonts w:ascii="Arial" w:hAnsi="Arial" w:cs="Arial"/>
          <w:b/>
          <w:sz w:val="24"/>
          <w:szCs w:val="24"/>
        </w:rPr>
        <w:t>Parágrafo Segundo</w:t>
      </w:r>
      <w:r w:rsidRPr="00F05499">
        <w:rPr>
          <w:rFonts w:ascii="Arial" w:hAnsi="Arial" w:cs="Arial"/>
          <w:sz w:val="24"/>
          <w:szCs w:val="24"/>
        </w:rPr>
        <w:t xml:space="preserve">. Na ocorrência de modificação na legislação pertinente a quaisquer dos tributos incidentes, inclusive que determine a criação ou a extinção, ou mesmo o aumento ou diminuição das alíquotas e bases de cálculo vigentes, posteriormente à data de assinatura deste Contrato, os preços previstos nos itens contratados sofrerão exclusivamente as alterações correspondentes às respectivas incidências, na exata proporção em que tais modificações possam aumentar ou diminuir os preços inicialmente estabelecidos.  </w:t>
      </w:r>
    </w:p>
    <w:p w14:paraId="523EC04D" w14:textId="77777777" w:rsidR="00F05499" w:rsidRPr="00F05499" w:rsidRDefault="00F05499" w:rsidP="00F05499">
      <w:pPr>
        <w:tabs>
          <w:tab w:val="left" w:pos="284"/>
        </w:tabs>
        <w:jc w:val="both"/>
        <w:rPr>
          <w:rFonts w:ascii="Arial" w:hAnsi="Arial" w:cs="Arial"/>
          <w:sz w:val="24"/>
          <w:szCs w:val="24"/>
        </w:rPr>
      </w:pPr>
    </w:p>
    <w:p w14:paraId="4C641CD8" w14:textId="77777777" w:rsidR="00F05499" w:rsidRPr="00F05499" w:rsidRDefault="00F05499" w:rsidP="00F05499">
      <w:pPr>
        <w:jc w:val="both"/>
        <w:rPr>
          <w:rFonts w:ascii="Arial" w:hAnsi="Arial" w:cs="Arial"/>
          <w:color w:val="000000"/>
          <w:sz w:val="24"/>
          <w:szCs w:val="24"/>
        </w:rPr>
      </w:pPr>
    </w:p>
    <w:p w14:paraId="37B36043" w14:textId="77777777" w:rsidR="00F05499" w:rsidRPr="00DC5126" w:rsidRDefault="00F05499" w:rsidP="00F05499">
      <w:pPr>
        <w:pStyle w:val="PargrafodaLista"/>
        <w:numPr>
          <w:ilvl w:val="0"/>
          <w:numId w:val="34"/>
        </w:numPr>
        <w:tabs>
          <w:tab w:val="left" w:pos="284"/>
        </w:tabs>
        <w:contextualSpacing/>
        <w:jc w:val="both"/>
        <w:rPr>
          <w:rFonts w:ascii="Arial" w:hAnsi="Arial" w:cs="Arial"/>
          <w:b/>
          <w:sz w:val="24"/>
          <w:szCs w:val="24"/>
        </w:rPr>
      </w:pPr>
      <w:r w:rsidRPr="00DC5126">
        <w:rPr>
          <w:rFonts w:ascii="Arial" w:hAnsi="Arial" w:cs="Arial"/>
          <w:b/>
          <w:sz w:val="24"/>
          <w:szCs w:val="24"/>
        </w:rPr>
        <w:t>DAS CONDIÇÕES DE PAGAMENTO</w:t>
      </w:r>
    </w:p>
    <w:p w14:paraId="7780C35A" w14:textId="77777777" w:rsidR="00A77568" w:rsidRPr="00DC5126" w:rsidRDefault="00A77568" w:rsidP="00F05499">
      <w:pPr>
        <w:tabs>
          <w:tab w:val="left" w:pos="284"/>
        </w:tabs>
        <w:jc w:val="both"/>
        <w:rPr>
          <w:rFonts w:ascii="Arial" w:hAnsi="Arial" w:cs="Arial"/>
          <w:color w:val="000000"/>
          <w:sz w:val="24"/>
          <w:szCs w:val="24"/>
        </w:rPr>
      </w:pPr>
    </w:p>
    <w:p w14:paraId="52BFA344" w14:textId="77777777" w:rsidR="009C2539" w:rsidRPr="00DC5126" w:rsidRDefault="009C2539" w:rsidP="009C2539">
      <w:pPr>
        <w:jc w:val="both"/>
        <w:rPr>
          <w:rFonts w:ascii="Arial" w:hAnsi="Arial" w:cs="Arial"/>
          <w:sz w:val="24"/>
          <w:szCs w:val="24"/>
        </w:rPr>
      </w:pPr>
      <w:r w:rsidRPr="00DC5126">
        <w:rPr>
          <w:rFonts w:ascii="Arial" w:hAnsi="Arial" w:cs="Arial"/>
          <w:sz w:val="24"/>
          <w:szCs w:val="24"/>
        </w:rPr>
        <w:t>A CODEMIG pagará o valor da implantação e demais tarifas para inicialização do serviço e, mensalmente, o valor referente às administrações das contas, até o 10º (décimo) dia útil do mês subsequente à prestação do serviço, mediante transferência bancária para conta de titularidade do contratado, a ser indicada por este.</w:t>
      </w:r>
    </w:p>
    <w:p w14:paraId="1CE73D80" w14:textId="77777777" w:rsidR="009C2539" w:rsidRPr="00DC5126" w:rsidRDefault="009C2539" w:rsidP="009C2539">
      <w:pPr>
        <w:jc w:val="both"/>
        <w:rPr>
          <w:rFonts w:ascii="Arial" w:hAnsi="Arial" w:cs="Arial"/>
          <w:sz w:val="24"/>
          <w:szCs w:val="24"/>
        </w:rPr>
      </w:pPr>
    </w:p>
    <w:p w14:paraId="6E2F0A26" w14:textId="73C403A1" w:rsidR="009C2539" w:rsidRPr="009C2539" w:rsidRDefault="009C2539" w:rsidP="009C2539">
      <w:pPr>
        <w:jc w:val="both"/>
        <w:rPr>
          <w:rFonts w:ascii="Arial" w:hAnsi="Arial" w:cs="Arial"/>
          <w:sz w:val="24"/>
          <w:szCs w:val="24"/>
        </w:rPr>
      </w:pPr>
      <w:r w:rsidRPr="00DC5126">
        <w:rPr>
          <w:rFonts w:ascii="Arial" w:eastAsia="MS Mincho" w:hAnsi="Arial" w:cs="Arial"/>
          <w:b/>
          <w:sz w:val="24"/>
          <w:szCs w:val="24"/>
        </w:rPr>
        <w:t xml:space="preserve">Parágrafo </w:t>
      </w:r>
      <w:r w:rsidRPr="00DC5126">
        <w:rPr>
          <w:rFonts w:ascii="Arial" w:hAnsi="Arial" w:cs="Arial"/>
          <w:b/>
          <w:bCs/>
          <w:sz w:val="24"/>
          <w:szCs w:val="24"/>
        </w:rPr>
        <w:t>Primeiro</w:t>
      </w:r>
      <w:r w:rsidRPr="00DC5126">
        <w:rPr>
          <w:rFonts w:ascii="Arial" w:eastAsia="MS Mincho" w:hAnsi="Arial" w:cs="Arial"/>
          <w:sz w:val="24"/>
          <w:szCs w:val="24"/>
        </w:rPr>
        <w:t xml:space="preserve">. </w:t>
      </w:r>
      <w:r w:rsidRPr="00DC5126">
        <w:rPr>
          <w:rFonts w:ascii="Arial" w:hAnsi="Arial" w:cs="Arial"/>
          <w:sz w:val="24"/>
          <w:szCs w:val="24"/>
        </w:rPr>
        <w:t>Consideram-se incluídas nos valores propostos todas e quaisquer despesas, diretas e indiretas decorrentes dos serviços, como: mão de obra, transporte, viagens, hospedagem, alimentação, encargos trabalhistas, previdenciários e fiscais, impostos, taxas, entre outros custos, despesas ou encargos decorrentes da prestação dos serviços objeto desta licitação.</w:t>
      </w:r>
    </w:p>
    <w:p w14:paraId="70A3B0B9" w14:textId="77777777" w:rsidR="009C2539" w:rsidRDefault="009C2539" w:rsidP="00F05499">
      <w:pPr>
        <w:tabs>
          <w:tab w:val="left" w:pos="284"/>
        </w:tabs>
        <w:jc w:val="right"/>
        <w:rPr>
          <w:rFonts w:ascii="Arial" w:hAnsi="Arial" w:cs="Arial"/>
          <w:sz w:val="24"/>
          <w:szCs w:val="24"/>
        </w:rPr>
      </w:pPr>
    </w:p>
    <w:p w14:paraId="7A9A6E23" w14:textId="70E47C07" w:rsidR="00F05499" w:rsidRPr="00F05499" w:rsidRDefault="009C2539" w:rsidP="00F05499">
      <w:pPr>
        <w:tabs>
          <w:tab w:val="left" w:pos="284"/>
        </w:tabs>
        <w:jc w:val="both"/>
        <w:rPr>
          <w:rFonts w:ascii="Arial" w:eastAsia="MS Mincho" w:hAnsi="Arial" w:cs="Arial"/>
          <w:sz w:val="24"/>
          <w:szCs w:val="24"/>
        </w:rPr>
      </w:pPr>
      <w:r w:rsidRPr="00F05499">
        <w:rPr>
          <w:rFonts w:ascii="Arial" w:eastAsia="MS Mincho" w:hAnsi="Arial" w:cs="Arial"/>
          <w:b/>
          <w:sz w:val="24"/>
          <w:szCs w:val="24"/>
        </w:rPr>
        <w:t xml:space="preserve">Parágrafo </w:t>
      </w:r>
      <w:r w:rsidRPr="00A77568">
        <w:rPr>
          <w:rFonts w:ascii="Arial" w:hAnsi="Arial" w:cs="Arial"/>
          <w:b/>
          <w:bCs/>
          <w:sz w:val="24"/>
          <w:szCs w:val="24"/>
        </w:rPr>
        <w:t>Segundo</w:t>
      </w:r>
      <w:r w:rsidRPr="00F05499">
        <w:rPr>
          <w:rFonts w:ascii="Arial" w:eastAsia="MS Mincho" w:hAnsi="Arial" w:cs="Arial"/>
          <w:sz w:val="24"/>
          <w:szCs w:val="24"/>
        </w:rPr>
        <w:t xml:space="preserve">. </w:t>
      </w:r>
      <w:r w:rsidR="00F05499" w:rsidRPr="00F05499">
        <w:rPr>
          <w:rFonts w:ascii="Arial" w:eastAsia="MS Mincho" w:hAnsi="Arial" w:cs="Arial"/>
          <w:sz w:val="24"/>
          <w:szCs w:val="24"/>
        </w:rPr>
        <w:t xml:space="preserve">A CONTRATADA deverá enviar para CODEMIG, sob os cuidados do fiscal, o documento de cobrança (Nota Fiscal/Fatura, preferencialmente eletrônica), com no mínimo 5 (cinco) dias úteis de antecedência ao vencimento. </w:t>
      </w:r>
    </w:p>
    <w:p w14:paraId="11802316" w14:textId="77777777" w:rsidR="00F05499" w:rsidRPr="00F05499" w:rsidRDefault="00F05499" w:rsidP="00F05499">
      <w:pPr>
        <w:tabs>
          <w:tab w:val="left" w:pos="284"/>
        </w:tabs>
        <w:jc w:val="both"/>
        <w:rPr>
          <w:rFonts w:ascii="Arial" w:eastAsia="MS Mincho" w:hAnsi="Arial" w:cs="Arial"/>
          <w:sz w:val="24"/>
          <w:szCs w:val="24"/>
        </w:rPr>
      </w:pPr>
    </w:p>
    <w:p w14:paraId="7BCECBE5" w14:textId="590CC279" w:rsidR="00F05499" w:rsidRPr="00F05499" w:rsidRDefault="009C2539" w:rsidP="00F05499">
      <w:pPr>
        <w:tabs>
          <w:tab w:val="left" w:pos="284"/>
        </w:tabs>
        <w:jc w:val="both"/>
        <w:rPr>
          <w:rFonts w:ascii="Arial" w:hAnsi="Arial" w:cs="Arial"/>
          <w:sz w:val="24"/>
          <w:szCs w:val="24"/>
          <w:u w:val="single"/>
        </w:rPr>
      </w:pPr>
      <w:r w:rsidRPr="00F05499">
        <w:rPr>
          <w:rFonts w:ascii="Arial" w:hAnsi="Arial" w:cs="Arial"/>
          <w:b/>
          <w:sz w:val="24"/>
          <w:szCs w:val="24"/>
        </w:rPr>
        <w:t xml:space="preserve">Parágrafo </w:t>
      </w:r>
      <w:r w:rsidRPr="00A77568">
        <w:rPr>
          <w:rFonts w:ascii="Arial" w:hAnsi="Arial" w:cs="Arial"/>
          <w:b/>
          <w:bCs/>
          <w:sz w:val="24"/>
          <w:szCs w:val="24"/>
        </w:rPr>
        <w:t>Terceiro</w:t>
      </w:r>
      <w:r w:rsidRPr="00F05499">
        <w:rPr>
          <w:rFonts w:ascii="Arial" w:hAnsi="Arial" w:cs="Arial"/>
          <w:sz w:val="24"/>
          <w:szCs w:val="24"/>
        </w:rPr>
        <w:t xml:space="preserve">. </w:t>
      </w:r>
      <w:r w:rsidR="00F05499" w:rsidRPr="00F05499">
        <w:rPr>
          <w:rFonts w:ascii="Arial" w:eastAsia="MS Mincho" w:hAnsi="Arial" w:cs="Arial"/>
          <w:sz w:val="24"/>
          <w:szCs w:val="24"/>
        </w:rPr>
        <w:t xml:space="preserve">Não sendo observado o prazo previsto no parágrafo anterior e demais condições previstas nesta cláusula, o atraso no pagamento será imputado à CONTRATADA, não decorrendo disso quaisquer ônus para a CODEMIG. </w:t>
      </w:r>
    </w:p>
    <w:p w14:paraId="47710647" w14:textId="77777777" w:rsidR="00F05499" w:rsidRPr="00F05499" w:rsidRDefault="00F05499" w:rsidP="00F05499">
      <w:pPr>
        <w:tabs>
          <w:tab w:val="left" w:pos="284"/>
        </w:tabs>
        <w:jc w:val="both"/>
        <w:rPr>
          <w:rFonts w:ascii="Arial" w:hAnsi="Arial" w:cs="Arial"/>
          <w:sz w:val="24"/>
          <w:szCs w:val="24"/>
        </w:rPr>
      </w:pPr>
    </w:p>
    <w:p w14:paraId="560AB5D2" w14:textId="136484FE" w:rsidR="00F05499" w:rsidRPr="00F05499" w:rsidRDefault="009C2539" w:rsidP="00F05499">
      <w:pPr>
        <w:tabs>
          <w:tab w:val="left" w:pos="284"/>
        </w:tabs>
        <w:jc w:val="both"/>
        <w:rPr>
          <w:rFonts w:ascii="Arial" w:hAnsi="Arial" w:cs="Arial"/>
          <w:sz w:val="24"/>
          <w:szCs w:val="24"/>
        </w:rPr>
      </w:pPr>
      <w:r w:rsidRPr="00F05499">
        <w:rPr>
          <w:rFonts w:ascii="Arial" w:hAnsi="Arial" w:cs="Arial"/>
          <w:b/>
          <w:sz w:val="24"/>
          <w:szCs w:val="24"/>
        </w:rPr>
        <w:lastRenderedPageBreak/>
        <w:t>Parágrafo</w:t>
      </w:r>
      <w:r w:rsidRPr="00A77568">
        <w:rPr>
          <w:rFonts w:ascii="Arial" w:hAnsi="Arial" w:cs="Arial"/>
          <w:b/>
          <w:bCs/>
          <w:sz w:val="24"/>
          <w:szCs w:val="24"/>
        </w:rPr>
        <w:t xml:space="preserve"> Quarto</w:t>
      </w:r>
      <w:r w:rsidRPr="00F05499">
        <w:rPr>
          <w:rFonts w:ascii="Arial" w:hAnsi="Arial" w:cs="Arial"/>
          <w:sz w:val="24"/>
          <w:szCs w:val="24"/>
        </w:rPr>
        <w:t xml:space="preserve">. </w:t>
      </w:r>
      <w:r w:rsidR="00F05499" w:rsidRPr="00F05499">
        <w:rPr>
          <w:rFonts w:ascii="Arial" w:hAnsi="Arial" w:cs="Arial"/>
          <w:sz w:val="24"/>
          <w:szCs w:val="24"/>
        </w:rPr>
        <w:t>Os pagamentos serão efetuados por meio de ordem bancária emitida por processamento eletrônico, em instituição financeira credenciada, a crédito da CONTRATADA.</w:t>
      </w:r>
    </w:p>
    <w:p w14:paraId="73EE25EF" w14:textId="77777777" w:rsidR="00F05499" w:rsidRPr="00F05499" w:rsidRDefault="00F05499" w:rsidP="00F05499">
      <w:pPr>
        <w:tabs>
          <w:tab w:val="left" w:pos="284"/>
        </w:tabs>
        <w:jc w:val="both"/>
        <w:rPr>
          <w:rFonts w:ascii="Arial" w:hAnsi="Arial" w:cs="Arial"/>
          <w:sz w:val="24"/>
          <w:szCs w:val="24"/>
        </w:rPr>
      </w:pPr>
    </w:p>
    <w:p w14:paraId="12322A34" w14:textId="224DB94D" w:rsidR="00F05499" w:rsidRPr="00F05499" w:rsidRDefault="009C2539" w:rsidP="00F05499">
      <w:pPr>
        <w:tabs>
          <w:tab w:val="left" w:pos="284"/>
        </w:tabs>
        <w:jc w:val="both"/>
        <w:rPr>
          <w:rFonts w:ascii="Arial" w:hAnsi="Arial" w:cs="Arial"/>
          <w:sz w:val="24"/>
          <w:szCs w:val="24"/>
        </w:rPr>
      </w:pPr>
      <w:r w:rsidRPr="009C2539">
        <w:rPr>
          <w:rFonts w:ascii="Arial" w:hAnsi="Arial" w:cs="Arial"/>
          <w:b/>
          <w:bCs/>
          <w:sz w:val="24"/>
          <w:szCs w:val="24"/>
        </w:rPr>
        <w:t>Parágrafo Quinto.</w:t>
      </w:r>
      <w:r w:rsidRPr="00F05499">
        <w:rPr>
          <w:rFonts w:ascii="Arial" w:hAnsi="Arial" w:cs="Arial"/>
          <w:b/>
          <w:sz w:val="24"/>
          <w:szCs w:val="24"/>
        </w:rPr>
        <w:t xml:space="preserve"> </w:t>
      </w:r>
      <w:r w:rsidR="00F05499" w:rsidRPr="00F05499">
        <w:rPr>
          <w:rFonts w:ascii="Arial" w:hAnsi="Arial" w:cs="Arial"/>
          <w:sz w:val="24"/>
          <w:szCs w:val="24"/>
        </w:rPr>
        <w:t xml:space="preserve">Se o documento de cobrança apresentar incorreções, o mesmo será devolvido à CONTRATADA e a contagem do prazo para o pagamento previsto no </w:t>
      </w:r>
      <w:r w:rsidR="00F05499" w:rsidRPr="00F05499">
        <w:rPr>
          <w:rFonts w:ascii="Arial" w:hAnsi="Arial" w:cs="Arial"/>
          <w:i/>
          <w:sz w:val="24"/>
          <w:szCs w:val="24"/>
        </w:rPr>
        <w:t xml:space="preserve">caput </w:t>
      </w:r>
      <w:r w:rsidR="00F05499" w:rsidRPr="00F05499">
        <w:rPr>
          <w:rFonts w:ascii="Arial" w:hAnsi="Arial" w:cs="Arial"/>
          <w:sz w:val="24"/>
          <w:szCs w:val="24"/>
        </w:rPr>
        <w:t xml:space="preserve">reiniciará a partir da data da reapresentação do documento corrigido e certificado pelo fiscal. </w:t>
      </w:r>
    </w:p>
    <w:p w14:paraId="2989C16B" w14:textId="77777777" w:rsidR="00F05499" w:rsidRPr="00F05499" w:rsidRDefault="00F05499" w:rsidP="00F05499">
      <w:pPr>
        <w:tabs>
          <w:tab w:val="left" w:pos="284"/>
        </w:tabs>
        <w:jc w:val="both"/>
        <w:rPr>
          <w:rFonts w:ascii="Arial" w:hAnsi="Arial" w:cs="Arial"/>
          <w:sz w:val="24"/>
          <w:szCs w:val="24"/>
        </w:rPr>
      </w:pPr>
    </w:p>
    <w:p w14:paraId="24CDE603" w14:textId="3AB18E51" w:rsidR="00F05499" w:rsidRPr="00F05499" w:rsidRDefault="009C2539" w:rsidP="00F05499">
      <w:pPr>
        <w:pStyle w:val="Ttulo1"/>
        <w:keepNext w:val="0"/>
        <w:tabs>
          <w:tab w:val="left" w:pos="1134"/>
        </w:tabs>
        <w:spacing w:line="259" w:lineRule="auto"/>
        <w:contextualSpacing/>
        <w:jc w:val="both"/>
        <w:rPr>
          <w:rFonts w:ascii="Arial" w:hAnsi="Arial" w:cs="Arial"/>
          <w:b w:val="0"/>
          <w:bCs/>
          <w:sz w:val="24"/>
          <w:szCs w:val="24"/>
        </w:rPr>
      </w:pPr>
      <w:bookmarkStart w:id="30" w:name="_Toc27382442"/>
      <w:r w:rsidRPr="009C2539">
        <w:rPr>
          <w:rFonts w:ascii="Arial" w:hAnsi="Arial" w:cs="Arial"/>
          <w:bCs/>
          <w:sz w:val="24"/>
          <w:szCs w:val="24"/>
        </w:rPr>
        <w:t>Parágrafo Sexto</w:t>
      </w:r>
      <w:r w:rsidR="00F05499" w:rsidRPr="009C2539">
        <w:rPr>
          <w:rFonts w:ascii="Arial" w:hAnsi="Arial" w:cs="Arial"/>
          <w:bCs/>
          <w:sz w:val="24"/>
          <w:szCs w:val="24"/>
        </w:rPr>
        <w:t>.</w:t>
      </w:r>
      <w:r w:rsidR="00F05499" w:rsidRPr="00F05499">
        <w:rPr>
          <w:rFonts w:ascii="Arial" w:hAnsi="Arial" w:cs="Arial"/>
          <w:b w:val="0"/>
          <w:sz w:val="24"/>
          <w:szCs w:val="24"/>
        </w:rPr>
        <w:t xml:space="preserve"> Os pagamentos a serem efetuados em favor da CONTRATADA estarão sujeitos, quando couber, à retenção na fonte dos seguintes tributos:</w:t>
      </w:r>
      <w:bookmarkEnd w:id="30"/>
      <w:r w:rsidR="00F05499" w:rsidRPr="00F05499">
        <w:rPr>
          <w:rFonts w:ascii="Arial" w:hAnsi="Arial" w:cs="Arial"/>
          <w:b w:val="0"/>
          <w:sz w:val="24"/>
          <w:szCs w:val="24"/>
        </w:rPr>
        <w:t xml:space="preserve"> </w:t>
      </w:r>
    </w:p>
    <w:p w14:paraId="09FDC727" w14:textId="77777777" w:rsidR="00F05499" w:rsidRPr="00F05499" w:rsidRDefault="00F05499" w:rsidP="00F05499">
      <w:pPr>
        <w:autoSpaceDE w:val="0"/>
        <w:autoSpaceDN w:val="0"/>
        <w:adjustRightInd w:val="0"/>
        <w:jc w:val="both"/>
        <w:rPr>
          <w:rFonts w:ascii="Arial" w:hAnsi="Arial" w:cs="Arial"/>
          <w:sz w:val="24"/>
          <w:szCs w:val="24"/>
        </w:rPr>
      </w:pPr>
    </w:p>
    <w:p w14:paraId="67CDD046" w14:textId="77777777" w:rsidR="00F05499" w:rsidRPr="00F05499" w:rsidRDefault="00F05499" w:rsidP="00F05499">
      <w:pPr>
        <w:pStyle w:val="PargrafodaLista"/>
        <w:numPr>
          <w:ilvl w:val="0"/>
          <w:numId w:val="36"/>
        </w:numPr>
        <w:autoSpaceDE w:val="0"/>
        <w:autoSpaceDN w:val="0"/>
        <w:adjustRightInd w:val="0"/>
        <w:contextualSpacing/>
        <w:jc w:val="both"/>
        <w:rPr>
          <w:rFonts w:ascii="Arial" w:hAnsi="Arial" w:cs="Arial"/>
          <w:sz w:val="24"/>
          <w:szCs w:val="24"/>
        </w:rPr>
      </w:pPr>
      <w:r w:rsidRPr="00F05499">
        <w:rPr>
          <w:rFonts w:ascii="Arial" w:hAnsi="Arial" w:cs="Arial"/>
          <w:sz w:val="24"/>
          <w:szCs w:val="24"/>
        </w:rPr>
        <w:t>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legislação vigente;</w:t>
      </w:r>
    </w:p>
    <w:p w14:paraId="5DBBF49B" w14:textId="77777777" w:rsidR="00F05499" w:rsidRPr="00F05499" w:rsidRDefault="00F05499" w:rsidP="00F05499">
      <w:pPr>
        <w:pStyle w:val="PargrafodaLista"/>
        <w:numPr>
          <w:ilvl w:val="0"/>
          <w:numId w:val="36"/>
        </w:numPr>
        <w:autoSpaceDE w:val="0"/>
        <w:autoSpaceDN w:val="0"/>
        <w:adjustRightInd w:val="0"/>
        <w:contextualSpacing/>
        <w:jc w:val="both"/>
        <w:rPr>
          <w:rFonts w:ascii="Arial" w:hAnsi="Arial" w:cs="Arial"/>
          <w:sz w:val="24"/>
          <w:szCs w:val="24"/>
        </w:rPr>
      </w:pPr>
      <w:r w:rsidRPr="00F05499">
        <w:rPr>
          <w:rFonts w:ascii="Arial" w:hAnsi="Arial" w:cs="Arial"/>
          <w:sz w:val="24"/>
          <w:szCs w:val="24"/>
        </w:rPr>
        <w:t>Contribuição previdenciária, na forma da legislação vigente;</w:t>
      </w:r>
    </w:p>
    <w:p w14:paraId="0EA3BCB9" w14:textId="77777777" w:rsidR="00F05499" w:rsidRPr="00F05499" w:rsidRDefault="00F05499" w:rsidP="00F05499">
      <w:pPr>
        <w:pStyle w:val="PargrafodaLista"/>
        <w:numPr>
          <w:ilvl w:val="0"/>
          <w:numId w:val="36"/>
        </w:numPr>
        <w:autoSpaceDE w:val="0"/>
        <w:autoSpaceDN w:val="0"/>
        <w:adjustRightInd w:val="0"/>
        <w:contextualSpacing/>
        <w:jc w:val="both"/>
        <w:rPr>
          <w:rFonts w:ascii="Arial" w:hAnsi="Arial" w:cs="Arial"/>
          <w:sz w:val="24"/>
          <w:szCs w:val="24"/>
        </w:rPr>
      </w:pPr>
      <w:r w:rsidRPr="00F05499">
        <w:rPr>
          <w:rFonts w:ascii="Arial" w:hAnsi="Arial" w:cs="Arial"/>
          <w:sz w:val="24"/>
          <w:szCs w:val="24"/>
        </w:rPr>
        <w:t>Imposto Sobre Serviços de Qualquer Natureza - ISSQN, na forma da legislação vigente;</w:t>
      </w:r>
    </w:p>
    <w:p w14:paraId="3A8BB397" w14:textId="77777777" w:rsidR="00F05499" w:rsidRPr="00F05499" w:rsidRDefault="00F05499" w:rsidP="00F05499">
      <w:pPr>
        <w:pStyle w:val="PargrafodaLista"/>
        <w:numPr>
          <w:ilvl w:val="0"/>
          <w:numId w:val="36"/>
        </w:numPr>
        <w:tabs>
          <w:tab w:val="left" w:pos="284"/>
        </w:tabs>
        <w:contextualSpacing/>
        <w:jc w:val="both"/>
        <w:rPr>
          <w:rFonts w:ascii="Arial" w:hAnsi="Arial" w:cs="Arial"/>
          <w:sz w:val="24"/>
          <w:szCs w:val="24"/>
        </w:rPr>
      </w:pPr>
      <w:r w:rsidRPr="00F05499">
        <w:rPr>
          <w:rFonts w:ascii="Arial" w:hAnsi="Arial" w:cs="Arial"/>
          <w:sz w:val="24"/>
          <w:szCs w:val="24"/>
        </w:rPr>
        <w:t>Demais tributos incidentes sobre o objeto da contratação.</w:t>
      </w:r>
    </w:p>
    <w:p w14:paraId="1C756C0B" w14:textId="77777777" w:rsidR="00F05499" w:rsidRPr="00F05499" w:rsidRDefault="00F05499" w:rsidP="00F05499">
      <w:pPr>
        <w:tabs>
          <w:tab w:val="left" w:pos="284"/>
        </w:tabs>
        <w:jc w:val="both"/>
        <w:rPr>
          <w:rFonts w:ascii="Arial" w:hAnsi="Arial" w:cs="Arial"/>
          <w:sz w:val="24"/>
          <w:szCs w:val="24"/>
        </w:rPr>
      </w:pPr>
    </w:p>
    <w:p w14:paraId="5FBEA0B6" w14:textId="230F7715" w:rsidR="00F05499" w:rsidRPr="00F05499" w:rsidRDefault="00F05499" w:rsidP="00F05499">
      <w:pPr>
        <w:pStyle w:val="PargrafodaLista"/>
        <w:tabs>
          <w:tab w:val="left" w:pos="284"/>
        </w:tabs>
        <w:ind w:left="0"/>
        <w:jc w:val="both"/>
        <w:rPr>
          <w:rFonts w:ascii="Arial" w:hAnsi="Arial" w:cs="Arial"/>
          <w:sz w:val="24"/>
          <w:szCs w:val="24"/>
        </w:rPr>
      </w:pPr>
      <w:r w:rsidRPr="00F05499">
        <w:rPr>
          <w:rFonts w:ascii="Arial" w:hAnsi="Arial" w:cs="Arial"/>
          <w:b/>
          <w:sz w:val="24"/>
          <w:szCs w:val="24"/>
        </w:rPr>
        <w:t>Parágrafo</w:t>
      </w:r>
      <w:r w:rsidR="00A77568">
        <w:rPr>
          <w:rFonts w:ascii="Arial" w:hAnsi="Arial" w:cs="Arial"/>
          <w:b/>
          <w:sz w:val="24"/>
          <w:szCs w:val="24"/>
        </w:rPr>
        <w:t xml:space="preserve"> </w:t>
      </w:r>
      <w:r w:rsidR="009C2539" w:rsidRPr="00A77568">
        <w:rPr>
          <w:rFonts w:ascii="Arial" w:hAnsi="Arial" w:cs="Arial"/>
          <w:b/>
          <w:sz w:val="24"/>
          <w:szCs w:val="24"/>
        </w:rPr>
        <w:t>Sétimo</w:t>
      </w:r>
      <w:r w:rsidRPr="00F05499">
        <w:rPr>
          <w:rFonts w:ascii="Arial" w:hAnsi="Arial" w:cs="Arial"/>
          <w:sz w:val="24"/>
          <w:szCs w:val="24"/>
        </w:rPr>
        <w:t xml:space="preserve">. No caso de haver retenção, a CONTRATADA discriminará individualmente no documento de cobrança (Nota Fiscal/Fatura, preferencialmente eletrônica) o percentual e o valor do(s) tributo(s) a ser(em) retido(s). </w:t>
      </w:r>
    </w:p>
    <w:p w14:paraId="2F28413B" w14:textId="77777777" w:rsidR="00F05499" w:rsidRPr="00F05499" w:rsidRDefault="00F05499" w:rsidP="00F05499">
      <w:pPr>
        <w:tabs>
          <w:tab w:val="left" w:pos="284"/>
        </w:tabs>
        <w:jc w:val="both"/>
        <w:rPr>
          <w:rFonts w:ascii="Arial" w:hAnsi="Arial" w:cs="Arial"/>
          <w:sz w:val="24"/>
          <w:szCs w:val="24"/>
        </w:rPr>
      </w:pPr>
    </w:p>
    <w:p w14:paraId="365B497A" w14:textId="0A49B4F6" w:rsidR="00F05499" w:rsidRPr="00F05499" w:rsidRDefault="00F05499" w:rsidP="00F05499">
      <w:pPr>
        <w:tabs>
          <w:tab w:val="left" w:pos="284"/>
        </w:tabs>
        <w:jc w:val="both"/>
        <w:rPr>
          <w:rFonts w:ascii="Arial" w:hAnsi="Arial" w:cs="Arial"/>
          <w:sz w:val="24"/>
          <w:szCs w:val="24"/>
        </w:rPr>
      </w:pPr>
      <w:r w:rsidRPr="00F05499">
        <w:rPr>
          <w:rFonts w:ascii="Arial" w:hAnsi="Arial" w:cs="Arial"/>
          <w:b/>
          <w:sz w:val="24"/>
          <w:szCs w:val="24"/>
        </w:rPr>
        <w:t xml:space="preserve">Parágrafo </w:t>
      </w:r>
      <w:r w:rsidR="009C2539" w:rsidRPr="00A77568">
        <w:rPr>
          <w:rFonts w:ascii="Arial" w:hAnsi="Arial" w:cs="Arial"/>
          <w:b/>
          <w:sz w:val="24"/>
          <w:szCs w:val="24"/>
        </w:rPr>
        <w:t>Oitavo</w:t>
      </w:r>
      <w:r w:rsidRPr="00F05499">
        <w:rPr>
          <w:rFonts w:ascii="Arial" w:hAnsi="Arial" w:cs="Arial"/>
          <w:sz w:val="24"/>
          <w:szCs w:val="24"/>
        </w:rPr>
        <w:t xml:space="preserve">. Caso a CONTRATADA seja enquadrada no sistema de pagamento de impostos SIMPLES, na condição de microempresa ou empresa de pequeno porte, deverá apresentar, a cada pagamento, à CODEMIG, declaração, na forma do Anexo I da Instrução Normativa RFB nº 459, de 17 de outubro de 2004 - SRF, em duas vias, assinadas pelo seu representante legal. </w:t>
      </w:r>
    </w:p>
    <w:p w14:paraId="671EAD60" w14:textId="77777777" w:rsidR="00F05499" w:rsidRPr="00F05499" w:rsidRDefault="00F05499" w:rsidP="00F05499">
      <w:pPr>
        <w:tabs>
          <w:tab w:val="left" w:pos="284"/>
        </w:tabs>
        <w:jc w:val="both"/>
        <w:rPr>
          <w:rFonts w:ascii="Arial" w:hAnsi="Arial" w:cs="Arial"/>
          <w:sz w:val="24"/>
          <w:szCs w:val="24"/>
        </w:rPr>
      </w:pPr>
    </w:p>
    <w:p w14:paraId="1EEE36D6" w14:textId="360CCC7C" w:rsidR="00F05499" w:rsidRPr="00F05499" w:rsidRDefault="00F05499" w:rsidP="00F05499">
      <w:pPr>
        <w:tabs>
          <w:tab w:val="left" w:pos="8500"/>
        </w:tabs>
        <w:ind w:right="-1"/>
        <w:jc w:val="both"/>
        <w:rPr>
          <w:rFonts w:ascii="Arial" w:hAnsi="Arial" w:cs="Arial"/>
          <w:sz w:val="24"/>
          <w:szCs w:val="24"/>
        </w:rPr>
      </w:pPr>
      <w:r w:rsidRPr="00F05499">
        <w:rPr>
          <w:rFonts w:ascii="Arial" w:hAnsi="Arial" w:cs="Arial"/>
          <w:b/>
          <w:sz w:val="24"/>
          <w:szCs w:val="24"/>
        </w:rPr>
        <w:t xml:space="preserve">Parágrafo </w:t>
      </w:r>
      <w:r w:rsidR="009C2539">
        <w:rPr>
          <w:rFonts w:ascii="Arial" w:hAnsi="Arial" w:cs="Arial"/>
          <w:b/>
          <w:sz w:val="24"/>
          <w:szCs w:val="24"/>
        </w:rPr>
        <w:t>Nono</w:t>
      </w:r>
      <w:r w:rsidRPr="00F05499">
        <w:rPr>
          <w:rFonts w:ascii="Arial" w:hAnsi="Arial" w:cs="Arial"/>
          <w:sz w:val="24"/>
          <w:szCs w:val="24"/>
        </w:rPr>
        <w:t xml:space="preserve">. Quando cabível a retenção de Imposto Sobre Serviços de Qualquer Natureza - ISSQN e os serviços tenham sido prestados fora da praça de Belo Horizonte/MG, a CONTRATADA deverá apresentar, juntamente com o documento de cobrança, e como condição para seu pagamento, a guia de recolhimento emitida pelo Município. </w:t>
      </w:r>
    </w:p>
    <w:p w14:paraId="33BA65FE" w14:textId="77777777" w:rsidR="00F05499" w:rsidRPr="00F05499" w:rsidRDefault="00F05499" w:rsidP="00F05499">
      <w:pPr>
        <w:jc w:val="both"/>
        <w:rPr>
          <w:rFonts w:ascii="Arial" w:hAnsi="Arial" w:cs="Arial"/>
          <w:bCs/>
          <w:color w:val="000000"/>
          <w:sz w:val="24"/>
          <w:szCs w:val="24"/>
        </w:rPr>
      </w:pPr>
    </w:p>
    <w:p w14:paraId="10E7883C" w14:textId="77777777" w:rsidR="00F05499" w:rsidRPr="00A739BA" w:rsidRDefault="00F05499" w:rsidP="00F05499">
      <w:pPr>
        <w:pStyle w:val="PargrafodaLista"/>
        <w:numPr>
          <w:ilvl w:val="0"/>
          <w:numId w:val="34"/>
        </w:numPr>
        <w:tabs>
          <w:tab w:val="left" w:pos="284"/>
        </w:tabs>
        <w:contextualSpacing/>
        <w:jc w:val="both"/>
        <w:rPr>
          <w:rFonts w:ascii="Arial" w:hAnsi="Arial" w:cs="Arial"/>
          <w:b/>
          <w:sz w:val="24"/>
          <w:szCs w:val="24"/>
        </w:rPr>
      </w:pPr>
      <w:r w:rsidRPr="00A739BA">
        <w:rPr>
          <w:rFonts w:ascii="Arial" w:hAnsi="Arial" w:cs="Arial"/>
          <w:b/>
          <w:sz w:val="24"/>
          <w:szCs w:val="24"/>
        </w:rPr>
        <w:t xml:space="preserve">DO REAJUSTE </w:t>
      </w:r>
    </w:p>
    <w:p w14:paraId="1D6219CD" w14:textId="77777777" w:rsidR="00F05499" w:rsidRPr="00F05499" w:rsidRDefault="00F05499" w:rsidP="00F05499">
      <w:pPr>
        <w:pStyle w:val="PargrafodaLista"/>
        <w:tabs>
          <w:tab w:val="left" w:pos="284"/>
        </w:tabs>
        <w:jc w:val="both"/>
        <w:rPr>
          <w:rFonts w:ascii="Arial" w:hAnsi="Arial" w:cs="Arial"/>
          <w:b/>
          <w:sz w:val="24"/>
          <w:szCs w:val="24"/>
          <w:highlight w:val="green"/>
        </w:rPr>
      </w:pPr>
    </w:p>
    <w:p w14:paraId="57848332" w14:textId="77777777" w:rsidR="00F05499" w:rsidRDefault="00F05499" w:rsidP="00F05499">
      <w:pPr>
        <w:tabs>
          <w:tab w:val="left" w:pos="284"/>
        </w:tabs>
        <w:jc w:val="both"/>
        <w:rPr>
          <w:rFonts w:ascii="Arial" w:hAnsi="Arial" w:cs="Arial"/>
          <w:sz w:val="24"/>
          <w:szCs w:val="24"/>
        </w:rPr>
      </w:pPr>
      <w:r w:rsidRPr="00F05499">
        <w:rPr>
          <w:rFonts w:ascii="Arial" w:hAnsi="Arial" w:cs="Arial"/>
          <w:sz w:val="24"/>
          <w:szCs w:val="24"/>
        </w:rPr>
        <w:t xml:space="preserve">Os preços ora contratados poderão ser reajustados ao final de cada período de 12 (doze) meses, o primeiro contado a partir da data da apresentação da proposta, aplicando-se a variação média do índice </w:t>
      </w:r>
      <w:r w:rsidR="00A739BA" w:rsidRPr="00FE1DB5">
        <w:rPr>
          <w:rFonts w:ascii="Arial" w:hAnsi="Arial" w:cs="Arial"/>
          <w:color w:val="000000" w:themeColor="text1"/>
        </w:rPr>
        <w:t>INPC – ÍNDICE NACIONAL DE PREÇOS AO CONSUMIDOR</w:t>
      </w:r>
      <w:r w:rsidR="00A739BA">
        <w:rPr>
          <w:rFonts w:ascii="Arial" w:hAnsi="Arial" w:cs="Arial"/>
          <w:color w:val="000000" w:themeColor="text1"/>
        </w:rPr>
        <w:t>,</w:t>
      </w:r>
      <w:r w:rsidRPr="00F05499">
        <w:rPr>
          <w:rFonts w:ascii="Arial" w:hAnsi="Arial" w:cs="Arial"/>
          <w:sz w:val="24"/>
          <w:szCs w:val="24"/>
        </w:rPr>
        <w:t xml:space="preserve"> no período. </w:t>
      </w:r>
    </w:p>
    <w:p w14:paraId="11A9F813" w14:textId="77777777" w:rsidR="00F05499" w:rsidRPr="00F05499" w:rsidRDefault="00F05499" w:rsidP="00F05499">
      <w:pPr>
        <w:tabs>
          <w:tab w:val="left" w:pos="284"/>
        </w:tabs>
        <w:jc w:val="both"/>
        <w:rPr>
          <w:rFonts w:ascii="Arial" w:hAnsi="Arial" w:cs="Arial"/>
          <w:sz w:val="24"/>
          <w:szCs w:val="24"/>
        </w:rPr>
      </w:pPr>
    </w:p>
    <w:p w14:paraId="409E9B63" w14:textId="77777777" w:rsidR="00F05499" w:rsidRPr="00F05499" w:rsidRDefault="00F05499" w:rsidP="00F05499">
      <w:pPr>
        <w:tabs>
          <w:tab w:val="left" w:pos="284"/>
        </w:tabs>
        <w:jc w:val="both"/>
        <w:rPr>
          <w:rFonts w:ascii="Arial" w:hAnsi="Arial" w:cs="Arial"/>
          <w:sz w:val="24"/>
          <w:szCs w:val="24"/>
        </w:rPr>
      </w:pPr>
      <w:r w:rsidRPr="00F05499">
        <w:rPr>
          <w:rFonts w:ascii="Arial" w:hAnsi="Arial" w:cs="Arial"/>
          <w:b/>
          <w:sz w:val="24"/>
          <w:szCs w:val="24"/>
        </w:rPr>
        <w:t>Parágrafo Primeiro</w:t>
      </w:r>
      <w:r w:rsidRPr="00F05499">
        <w:rPr>
          <w:rFonts w:ascii="Arial" w:hAnsi="Arial" w:cs="Arial"/>
          <w:sz w:val="24"/>
          <w:szCs w:val="24"/>
        </w:rPr>
        <w:t xml:space="preserve">. O reajuste somente será liberado mediante solicitação expressa da CONTRATADA acompanhada da respectiva memória de cálculo, com </w:t>
      </w:r>
      <w:r w:rsidRPr="00F05499">
        <w:rPr>
          <w:rFonts w:ascii="Arial" w:hAnsi="Arial" w:cs="Arial"/>
          <w:sz w:val="24"/>
          <w:szCs w:val="24"/>
        </w:rPr>
        <w:lastRenderedPageBreak/>
        <w:t xml:space="preserve">antecedência de no mínimo 15 (quinze) dias do término do período de 12 (doze) meses ou no caso de eventual indisponibilidade do índice que compõem o critério de reajuste, até 05 (cinco) dias após a sua divulgação. </w:t>
      </w:r>
    </w:p>
    <w:p w14:paraId="1FBBFE6E" w14:textId="77777777" w:rsidR="00F05499" w:rsidRPr="00F05499" w:rsidRDefault="00F05499" w:rsidP="00F05499">
      <w:pPr>
        <w:tabs>
          <w:tab w:val="left" w:pos="284"/>
        </w:tabs>
        <w:jc w:val="both"/>
        <w:rPr>
          <w:rFonts w:ascii="Arial" w:hAnsi="Arial" w:cs="Arial"/>
          <w:sz w:val="24"/>
          <w:szCs w:val="24"/>
        </w:rPr>
      </w:pPr>
    </w:p>
    <w:p w14:paraId="0A1C9728" w14:textId="77777777" w:rsidR="00F05499" w:rsidRPr="00F05499" w:rsidRDefault="00F05499" w:rsidP="00F05499">
      <w:pPr>
        <w:tabs>
          <w:tab w:val="left" w:pos="284"/>
        </w:tabs>
        <w:jc w:val="both"/>
        <w:rPr>
          <w:rFonts w:ascii="Arial" w:hAnsi="Arial" w:cs="Arial"/>
          <w:sz w:val="24"/>
          <w:szCs w:val="24"/>
        </w:rPr>
      </w:pPr>
      <w:r w:rsidRPr="00F05499">
        <w:rPr>
          <w:rFonts w:ascii="Arial" w:hAnsi="Arial" w:cs="Arial"/>
          <w:b/>
          <w:sz w:val="24"/>
          <w:szCs w:val="24"/>
        </w:rPr>
        <w:t>Parágrafo Segundo</w:t>
      </w:r>
      <w:r w:rsidRPr="00F05499">
        <w:rPr>
          <w:rFonts w:ascii="Arial" w:hAnsi="Arial" w:cs="Arial"/>
          <w:sz w:val="24"/>
          <w:szCs w:val="24"/>
        </w:rPr>
        <w:t xml:space="preserve">. Na hipótese </w:t>
      </w:r>
      <w:proofErr w:type="gramStart"/>
      <w:r w:rsidRPr="00F05499">
        <w:rPr>
          <w:rFonts w:ascii="Arial" w:hAnsi="Arial" w:cs="Arial"/>
          <w:sz w:val="24"/>
          <w:szCs w:val="24"/>
        </w:rPr>
        <w:t>da</w:t>
      </w:r>
      <w:proofErr w:type="gramEnd"/>
      <w:r w:rsidRPr="00F05499">
        <w:rPr>
          <w:rFonts w:ascii="Arial" w:hAnsi="Arial" w:cs="Arial"/>
          <w:sz w:val="24"/>
          <w:szCs w:val="24"/>
        </w:rPr>
        <w:t xml:space="preserve"> CONTRATADA encaminhar a solicitação e a respectiva comprovação do índice de reajuste, posteriormente ao período acima estabelecido, os novos preços somente passarão a vigorar após a concordância expressa da CODEMIG, não cabendo qualquer espécie de cobrança retroativa. </w:t>
      </w:r>
    </w:p>
    <w:p w14:paraId="05DFA12B" w14:textId="77777777" w:rsidR="00F05499" w:rsidRPr="00F05499" w:rsidRDefault="00F05499" w:rsidP="00F05499">
      <w:pPr>
        <w:tabs>
          <w:tab w:val="left" w:pos="284"/>
        </w:tabs>
        <w:jc w:val="both"/>
        <w:rPr>
          <w:rFonts w:ascii="Arial" w:hAnsi="Arial" w:cs="Arial"/>
          <w:sz w:val="24"/>
          <w:szCs w:val="24"/>
        </w:rPr>
      </w:pPr>
    </w:p>
    <w:p w14:paraId="6F36949B" w14:textId="77777777" w:rsidR="00F05499" w:rsidRPr="00F05499" w:rsidRDefault="00F05499" w:rsidP="00F05499">
      <w:pPr>
        <w:tabs>
          <w:tab w:val="left" w:pos="284"/>
        </w:tabs>
        <w:jc w:val="both"/>
        <w:rPr>
          <w:rFonts w:ascii="Arial" w:hAnsi="Arial" w:cs="Arial"/>
          <w:sz w:val="24"/>
          <w:szCs w:val="24"/>
        </w:rPr>
      </w:pPr>
      <w:r w:rsidRPr="00F05499">
        <w:rPr>
          <w:rFonts w:ascii="Arial" w:hAnsi="Arial" w:cs="Arial"/>
          <w:b/>
          <w:sz w:val="24"/>
          <w:szCs w:val="24"/>
        </w:rPr>
        <w:t>Parágrafo Terceiro.</w:t>
      </w:r>
      <w:r w:rsidRPr="00F05499">
        <w:rPr>
          <w:rFonts w:ascii="Arial" w:hAnsi="Arial" w:cs="Arial"/>
          <w:sz w:val="24"/>
          <w:szCs w:val="24"/>
        </w:rPr>
        <w:t xml:space="preserve"> Em caso de atraso injustificado na execução dos serviços atribuível à Contratada, prevalecerão os preços vigentes nas datas em que as etapas dos serviços seriam realizadas, em conformidade com os prazos inicialmente estabelecidos. </w:t>
      </w:r>
    </w:p>
    <w:p w14:paraId="1BF00209" w14:textId="77777777" w:rsidR="00F05499" w:rsidRPr="00F05499" w:rsidRDefault="00F05499" w:rsidP="00F05499">
      <w:pPr>
        <w:tabs>
          <w:tab w:val="left" w:pos="284"/>
        </w:tabs>
        <w:jc w:val="both"/>
        <w:rPr>
          <w:rFonts w:ascii="Arial" w:hAnsi="Arial" w:cs="Arial"/>
          <w:sz w:val="24"/>
          <w:szCs w:val="24"/>
        </w:rPr>
      </w:pPr>
    </w:p>
    <w:p w14:paraId="618AD355" w14:textId="77777777" w:rsidR="00F05499" w:rsidRPr="00F05499" w:rsidRDefault="00F05499" w:rsidP="00F05499">
      <w:pPr>
        <w:pStyle w:val="PargrafodaLista"/>
        <w:tabs>
          <w:tab w:val="left" w:pos="284"/>
        </w:tabs>
        <w:ind w:left="0"/>
        <w:jc w:val="both"/>
        <w:rPr>
          <w:rFonts w:ascii="Arial" w:hAnsi="Arial" w:cs="Arial"/>
          <w:sz w:val="24"/>
          <w:szCs w:val="24"/>
        </w:rPr>
      </w:pPr>
    </w:p>
    <w:p w14:paraId="25DA4955" w14:textId="77777777" w:rsidR="00F05499" w:rsidRPr="00F05499" w:rsidRDefault="00F05499" w:rsidP="00F05499">
      <w:pPr>
        <w:pStyle w:val="PargrafodaLista"/>
        <w:numPr>
          <w:ilvl w:val="0"/>
          <w:numId w:val="34"/>
        </w:numPr>
        <w:spacing w:before="120" w:after="120" w:line="276" w:lineRule="auto"/>
        <w:contextualSpacing/>
        <w:jc w:val="both"/>
        <w:rPr>
          <w:rFonts w:ascii="Arial" w:hAnsi="Arial" w:cs="Arial"/>
          <w:b/>
          <w:sz w:val="24"/>
          <w:szCs w:val="24"/>
        </w:rPr>
      </w:pPr>
      <w:r w:rsidRPr="00F05499">
        <w:rPr>
          <w:rFonts w:ascii="Arial" w:hAnsi="Arial" w:cs="Arial"/>
          <w:b/>
          <w:sz w:val="24"/>
          <w:szCs w:val="24"/>
        </w:rPr>
        <w:t>DAS OBRIGAÇÕES DA CONTRATADA</w:t>
      </w:r>
    </w:p>
    <w:p w14:paraId="423C1978" w14:textId="77777777" w:rsidR="00F05499" w:rsidRPr="00F05499" w:rsidRDefault="00F05499" w:rsidP="00F05499">
      <w:pPr>
        <w:spacing w:before="120" w:after="120" w:line="276" w:lineRule="auto"/>
        <w:jc w:val="both"/>
        <w:rPr>
          <w:rFonts w:ascii="Arial" w:hAnsi="Arial" w:cs="Arial"/>
          <w:sz w:val="24"/>
          <w:szCs w:val="24"/>
        </w:rPr>
      </w:pPr>
      <w:r w:rsidRPr="00F05499">
        <w:rPr>
          <w:rFonts w:ascii="Arial" w:hAnsi="Arial" w:cs="Arial"/>
          <w:sz w:val="24"/>
          <w:szCs w:val="24"/>
        </w:rPr>
        <w:t>Além das demais obrigações constantes neste Contrato, no Termo de Referência anexo e na legislação vigente, compete à CONTRATADA:</w:t>
      </w:r>
    </w:p>
    <w:p w14:paraId="16A9F766" w14:textId="77777777" w:rsidR="00F05499" w:rsidRPr="00F05499" w:rsidRDefault="00F05499" w:rsidP="00F05499">
      <w:pPr>
        <w:pStyle w:val="PargrafodaLista"/>
        <w:numPr>
          <w:ilvl w:val="0"/>
          <w:numId w:val="18"/>
        </w:numPr>
        <w:spacing w:before="120" w:after="120" w:line="276" w:lineRule="auto"/>
        <w:contextualSpacing/>
        <w:jc w:val="both"/>
        <w:rPr>
          <w:rFonts w:ascii="Arial" w:hAnsi="Arial" w:cs="Arial"/>
          <w:sz w:val="24"/>
          <w:szCs w:val="24"/>
        </w:rPr>
      </w:pPr>
      <w:r w:rsidRPr="00F05499">
        <w:rPr>
          <w:rFonts w:ascii="Arial" w:hAnsi="Arial" w:cs="Arial"/>
          <w:sz w:val="24"/>
          <w:szCs w:val="24"/>
        </w:rPr>
        <w:t>Manter durante a vigência deste Contrato todas as condições de habilitação exigidas quando da contratação, comprovando-as sempre que solicitado pela CODEMIG.</w:t>
      </w:r>
    </w:p>
    <w:p w14:paraId="1184BFA0" w14:textId="77777777" w:rsidR="00F05499" w:rsidRPr="00F05499" w:rsidRDefault="00F05499" w:rsidP="00F05499">
      <w:pPr>
        <w:pStyle w:val="PargrafodaLista"/>
        <w:numPr>
          <w:ilvl w:val="0"/>
          <w:numId w:val="18"/>
        </w:numPr>
        <w:autoSpaceDE w:val="0"/>
        <w:autoSpaceDN w:val="0"/>
        <w:adjustRightInd w:val="0"/>
        <w:contextualSpacing/>
        <w:jc w:val="both"/>
        <w:rPr>
          <w:rFonts w:ascii="Arial" w:hAnsi="Arial" w:cs="Arial"/>
          <w:sz w:val="24"/>
          <w:szCs w:val="24"/>
        </w:rPr>
      </w:pPr>
      <w:r w:rsidRPr="00F05499">
        <w:rPr>
          <w:rFonts w:ascii="Arial" w:hAnsi="Arial" w:cs="Arial"/>
          <w:sz w:val="24"/>
          <w:szCs w:val="24"/>
        </w:rPr>
        <w:t>Comunicar a imposição de penalidade que acarrete o impedimento de contratar com a CODEMIG, bem como a eventual perda dos pressupostos para a participação de licitação, nos termos da Lei 13.303/2016.</w:t>
      </w:r>
    </w:p>
    <w:p w14:paraId="2CB8201D" w14:textId="77777777" w:rsidR="00F05499" w:rsidRPr="00F05499" w:rsidRDefault="00F05499" w:rsidP="00F05499">
      <w:pPr>
        <w:pStyle w:val="PargrafodaLista"/>
        <w:numPr>
          <w:ilvl w:val="0"/>
          <w:numId w:val="18"/>
        </w:numPr>
        <w:autoSpaceDE w:val="0"/>
        <w:autoSpaceDN w:val="0"/>
        <w:adjustRightInd w:val="0"/>
        <w:contextualSpacing/>
        <w:jc w:val="both"/>
        <w:rPr>
          <w:rFonts w:ascii="Arial" w:hAnsi="Arial" w:cs="Arial"/>
          <w:sz w:val="24"/>
          <w:szCs w:val="24"/>
        </w:rPr>
      </w:pPr>
      <w:r w:rsidRPr="00F05499">
        <w:rPr>
          <w:rFonts w:ascii="Arial" w:hAnsi="Arial" w:cs="Arial"/>
          <w:sz w:val="24"/>
          <w:szCs w:val="24"/>
        </w:rPr>
        <w:t>Cumprir, dentro dos prazos assinalados, as obrigações contratadas.</w:t>
      </w:r>
    </w:p>
    <w:p w14:paraId="2EB4BAD9" w14:textId="77777777" w:rsidR="00F05499" w:rsidRPr="00F05499" w:rsidRDefault="00F05499" w:rsidP="00F05499">
      <w:pPr>
        <w:pStyle w:val="PargrafodaLista"/>
        <w:numPr>
          <w:ilvl w:val="0"/>
          <w:numId w:val="18"/>
        </w:numPr>
        <w:autoSpaceDE w:val="0"/>
        <w:autoSpaceDN w:val="0"/>
        <w:adjustRightInd w:val="0"/>
        <w:contextualSpacing/>
        <w:jc w:val="both"/>
        <w:rPr>
          <w:rFonts w:ascii="Arial" w:hAnsi="Arial" w:cs="Arial"/>
          <w:sz w:val="24"/>
          <w:szCs w:val="24"/>
        </w:rPr>
      </w:pPr>
      <w:r w:rsidRPr="00F05499">
        <w:rPr>
          <w:rFonts w:ascii="Arial" w:eastAsia="Arial Unicode MS" w:hAnsi="Arial" w:cs="Arial"/>
          <w:sz w:val="24"/>
          <w:szCs w:val="24"/>
        </w:rPr>
        <w:t>Organizar, técnica e administrativamente os serviços sob sua responsabilidade, conduzindo-os em obediência às especificações contratadas, bem como supervisionar, administrar e direcionar as atividades de seus empregados e, em sendo o caso, de seus subcontratados autorizados, responsabilizando-se integralmente por todos os atos e/ou omissões daqueles quanto às técnicas utilizadas na execução dos serviços e ao atendimento das normas e legislações vigentes.</w:t>
      </w:r>
    </w:p>
    <w:p w14:paraId="6670E727" w14:textId="77777777" w:rsidR="00F05499" w:rsidRPr="00F05499" w:rsidRDefault="00F05499" w:rsidP="00F05499">
      <w:pPr>
        <w:pStyle w:val="PargrafodaLista"/>
        <w:numPr>
          <w:ilvl w:val="0"/>
          <w:numId w:val="18"/>
        </w:numPr>
        <w:autoSpaceDE w:val="0"/>
        <w:autoSpaceDN w:val="0"/>
        <w:adjustRightInd w:val="0"/>
        <w:contextualSpacing/>
        <w:jc w:val="both"/>
        <w:rPr>
          <w:rFonts w:ascii="Arial" w:hAnsi="Arial" w:cs="Arial"/>
          <w:sz w:val="24"/>
          <w:szCs w:val="24"/>
        </w:rPr>
      </w:pPr>
      <w:r w:rsidRPr="00F05499">
        <w:rPr>
          <w:rFonts w:ascii="Arial" w:eastAsia="Arial Unicode MS" w:hAnsi="Arial" w:cs="Arial"/>
          <w:sz w:val="24"/>
          <w:szCs w:val="24"/>
        </w:rPr>
        <w:t>Responsabilizar-se pelo estudo e avaliação das especificações técnicas e documentos fornecidos pela CODEMIG, bem como pela execução e qualidade dos serviços contratados, utilizando-se de pessoal qualificado, equipamentos e procedimentos técnico-administrativos adequados, cabendo-lhe alertar a CODEMIG sobre falhas técnicas eventualmente encontradas.</w:t>
      </w:r>
    </w:p>
    <w:p w14:paraId="1460B895" w14:textId="77777777" w:rsidR="00F05499" w:rsidRPr="00F05499" w:rsidRDefault="00F05499" w:rsidP="00F05499">
      <w:pPr>
        <w:pStyle w:val="PargrafodaLista"/>
        <w:numPr>
          <w:ilvl w:val="0"/>
          <w:numId w:val="18"/>
        </w:numPr>
        <w:autoSpaceDE w:val="0"/>
        <w:autoSpaceDN w:val="0"/>
        <w:adjustRightInd w:val="0"/>
        <w:spacing w:after="160"/>
        <w:contextualSpacing/>
        <w:jc w:val="both"/>
        <w:rPr>
          <w:rFonts w:ascii="Arial" w:hAnsi="Arial" w:cs="Arial"/>
          <w:sz w:val="24"/>
          <w:szCs w:val="24"/>
        </w:rPr>
      </w:pPr>
      <w:r w:rsidRPr="00F05499">
        <w:rPr>
          <w:rFonts w:ascii="Arial" w:hAnsi="Arial" w:cs="Arial"/>
          <w:sz w:val="24"/>
          <w:szCs w:val="24"/>
        </w:rPr>
        <w:t>Reparar, corrigir, remover, reconstruir ou substituir, às suas expensas, no total ou em parte, o objeto do Contrato em que se verificarem vícios, defeitos ou incorreções decorrentes da execução ou de materiais empregados.</w:t>
      </w:r>
    </w:p>
    <w:p w14:paraId="5D95F7CE" w14:textId="77777777" w:rsidR="00F05499" w:rsidRPr="00F05499" w:rsidRDefault="00F05499" w:rsidP="00F05499">
      <w:pPr>
        <w:pStyle w:val="PargrafodaLista"/>
        <w:numPr>
          <w:ilvl w:val="0"/>
          <w:numId w:val="18"/>
        </w:numPr>
        <w:autoSpaceDE w:val="0"/>
        <w:autoSpaceDN w:val="0"/>
        <w:adjustRightInd w:val="0"/>
        <w:contextualSpacing/>
        <w:jc w:val="both"/>
        <w:rPr>
          <w:rFonts w:ascii="Arial" w:hAnsi="Arial" w:cs="Arial"/>
          <w:sz w:val="24"/>
          <w:szCs w:val="24"/>
        </w:rPr>
      </w:pPr>
      <w:r w:rsidRPr="00F05499">
        <w:rPr>
          <w:rFonts w:ascii="Arial" w:hAnsi="Arial" w:cs="Arial"/>
          <w:sz w:val="24"/>
          <w:szCs w:val="24"/>
        </w:rPr>
        <w:t xml:space="preserve">Responder pela correção e qualidade dos serviços nos termos da proposta apresentada, observadas as normas éticas e técnicas aplicáveis; </w:t>
      </w:r>
    </w:p>
    <w:p w14:paraId="5D508535" w14:textId="77777777" w:rsidR="00F05499" w:rsidRPr="00F05499" w:rsidRDefault="00F05499" w:rsidP="00F05499">
      <w:pPr>
        <w:pStyle w:val="PargrafodaLista"/>
        <w:numPr>
          <w:ilvl w:val="0"/>
          <w:numId w:val="18"/>
        </w:numPr>
        <w:autoSpaceDE w:val="0"/>
        <w:autoSpaceDN w:val="0"/>
        <w:adjustRightInd w:val="0"/>
        <w:spacing w:after="160"/>
        <w:contextualSpacing/>
        <w:jc w:val="both"/>
        <w:rPr>
          <w:rFonts w:ascii="Arial" w:hAnsi="Arial" w:cs="Arial"/>
          <w:sz w:val="24"/>
          <w:szCs w:val="24"/>
        </w:rPr>
      </w:pPr>
      <w:r w:rsidRPr="00F05499">
        <w:rPr>
          <w:rFonts w:ascii="Arial" w:hAnsi="Arial" w:cs="Arial"/>
          <w:sz w:val="24"/>
          <w:szCs w:val="24"/>
        </w:rPr>
        <w:t xml:space="preserve">Reparar todos os danos e prejuízos causados à CODEMIG ou a terceiros, não restando excluída ou reduzida esta responsabilidade pela </w:t>
      </w:r>
      <w:r w:rsidRPr="00F05499">
        <w:rPr>
          <w:rFonts w:ascii="Arial" w:hAnsi="Arial" w:cs="Arial"/>
          <w:sz w:val="24"/>
          <w:szCs w:val="24"/>
        </w:rPr>
        <w:lastRenderedPageBreak/>
        <w:t>presença de fiscalização ou pelo acompanhamento da execução por parte do fiscal.</w:t>
      </w:r>
    </w:p>
    <w:p w14:paraId="75132741" w14:textId="77777777" w:rsidR="00F05499" w:rsidRPr="00F05499" w:rsidRDefault="00F05499" w:rsidP="00F05499">
      <w:pPr>
        <w:pStyle w:val="PargrafodaLista"/>
        <w:numPr>
          <w:ilvl w:val="0"/>
          <w:numId w:val="18"/>
        </w:numPr>
        <w:autoSpaceDE w:val="0"/>
        <w:autoSpaceDN w:val="0"/>
        <w:adjustRightInd w:val="0"/>
        <w:spacing w:after="160"/>
        <w:contextualSpacing/>
        <w:jc w:val="both"/>
        <w:rPr>
          <w:rFonts w:ascii="Arial" w:hAnsi="Arial" w:cs="Arial"/>
          <w:sz w:val="24"/>
          <w:szCs w:val="24"/>
        </w:rPr>
      </w:pPr>
      <w:r w:rsidRPr="00F05499">
        <w:rPr>
          <w:rFonts w:ascii="Arial" w:hAnsi="Arial" w:cs="Arial"/>
          <w:sz w:val="24"/>
          <w:szCs w:val="24"/>
        </w:rPr>
        <w:t>Alocar os recursos materiais e humanos necessários à execução do objeto contratual, assumindo integral e exclusiva responsabilidade sobre todos e quaisquer ônus trabalhistas e previdenciários, bem como os atinentes a seguro com acidentes de trabalho de seus empregados, zelando pela fiel observância da legislação incidente.</w:t>
      </w:r>
    </w:p>
    <w:p w14:paraId="7AD5E31E" w14:textId="77777777" w:rsidR="00F05499" w:rsidRPr="00F05499" w:rsidRDefault="00F05499" w:rsidP="00F05499">
      <w:pPr>
        <w:pStyle w:val="PargrafodaLista"/>
        <w:numPr>
          <w:ilvl w:val="0"/>
          <w:numId w:val="18"/>
        </w:numPr>
        <w:autoSpaceDE w:val="0"/>
        <w:autoSpaceDN w:val="0"/>
        <w:adjustRightInd w:val="0"/>
        <w:spacing w:after="160"/>
        <w:contextualSpacing/>
        <w:jc w:val="both"/>
        <w:rPr>
          <w:rFonts w:ascii="Arial" w:hAnsi="Arial" w:cs="Arial"/>
          <w:sz w:val="24"/>
          <w:szCs w:val="24"/>
        </w:rPr>
      </w:pPr>
      <w:r w:rsidRPr="00F05499">
        <w:rPr>
          <w:rFonts w:ascii="Arial" w:hAnsi="Arial" w:cs="Arial"/>
          <w:sz w:val="24"/>
          <w:szCs w:val="24"/>
        </w:rPr>
        <w:t xml:space="preserve">Pagar todos os encargos trabalhistas, fiscais e comerciais, que incidam ou venham a incidir, direta ou indiretamente, sobre o objeto deste Contrato, podendo a CODEMIG, a qualquer momento, exigir do Contratado a comprovação de sua regularidade. </w:t>
      </w:r>
    </w:p>
    <w:p w14:paraId="7A76F580" w14:textId="77777777" w:rsidR="00F05499" w:rsidRPr="00F05499" w:rsidRDefault="00F05499" w:rsidP="00F05499">
      <w:pPr>
        <w:pStyle w:val="PargrafodaLista"/>
        <w:numPr>
          <w:ilvl w:val="0"/>
          <w:numId w:val="18"/>
        </w:numPr>
        <w:autoSpaceDE w:val="0"/>
        <w:autoSpaceDN w:val="0"/>
        <w:adjustRightInd w:val="0"/>
        <w:spacing w:after="160"/>
        <w:contextualSpacing/>
        <w:jc w:val="both"/>
        <w:rPr>
          <w:rFonts w:ascii="Arial" w:hAnsi="Arial" w:cs="Arial"/>
          <w:sz w:val="24"/>
          <w:szCs w:val="24"/>
        </w:rPr>
      </w:pPr>
      <w:r w:rsidRPr="00F05499">
        <w:rPr>
          <w:rFonts w:ascii="Arial" w:hAnsi="Arial" w:cs="Arial"/>
          <w:sz w:val="24"/>
          <w:szCs w:val="24"/>
        </w:rPr>
        <w:t xml:space="preserve">Permitir vistorias e acompanhamento da execução do objeto contratual pelo fiscal. </w:t>
      </w:r>
    </w:p>
    <w:p w14:paraId="40B5163A" w14:textId="77777777" w:rsidR="00F05499" w:rsidRPr="00F05499" w:rsidRDefault="00F05499" w:rsidP="00F05499">
      <w:pPr>
        <w:pStyle w:val="PargrafodaLista"/>
        <w:numPr>
          <w:ilvl w:val="0"/>
          <w:numId w:val="18"/>
        </w:numPr>
        <w:autoSpaceDE w:val="0"/>
        <w:autoSpaceDN w:val="0"/>
        <w:adjustRightInd w:val="0"/>
        <w:contextualSpacing/>
        <w:jc w:val="both"/>
        <w:rPr>
          <w:rFonts w:ascii="Arial" w:hAnsi="Arial" w:cs="Arial"/>
          <w:sz w:val="24"/>
          <w:szCs w:val="24"/>
        </w:rPr>
      </w:pPr>
      <w:r w:rsidRPr="00F05499">
        <w:rPr>
          <w:rFonts w:ascii="Arial" w:hAnsi="Arial" w:cs="Arial"/>
          <w:sz w:val="24"/>
          <w:szCs w:val="24"/>
        </w:rPr>
        <w:t>Obedecer às instruções e aos procedimentos estabelecidos pela CODEMIG para a adequada execução do contrato, apresentando as informações solicitadas e os documentos comprobatórios do adequado cumprimento das obrigações contratuais, tenham elas natureza principal ou acessória.</w:t>
      </w:r>
    </w:p>
    <w:p w14:paraId="7E228A1B" w14:textId="77777777" w:rsidR="00F05499" w:rsidRPr="00F05499" w:rsidRDefault="00F05499" w:rsidP="00F05499">
      <w:pPr>
        <w:pStyle w:val="PargrafodaLista"/>
        <w:numPr>
          <w:ilvl w:val="0"/>
          <w:numId w:val="18"/>
        </w:numPr>
        <w:autoSpaceDE w:val="0"/>
        <w:autoSpaceDN w:val="0"/>
        <w:adjustRightInd w:val="0"/>
        <w:contextualSpacing/>
        <w:jc w:val="both"/>
        <w:rPr>
          <w:rFonts w:ascii="Arial" w:hAnsi="Arial" w:cs="Arial"/>
          <w:sz w:val="24"/>
          <w:szCs w:val="24"/>
        </w:rPr>
      </w:pPr>
      <w:r w:rsidRPr="00F05499">
        <w:rPr>
          <w:rFonts w:ascii="Arial" w:eastAsia="Arial Unicode MS" w:hAnsi="Arial" w:cs="Arial"/>
          <w:sz w:val="24"/>
          <w:szCs w:val="24"/>
        </w:rPr>
        <w:t>Promover a substituição, sempre que solicitado justificadamente pela CODEMIG, sem prejuízo do andamento dos serviços, de qualquer empregado e/ou subcontratado e/ou mandatário que venha a apresentar dentro das dependências da CODEMIG, comportamento em desacordo com a legislação, normas ou o Regulamento Interno de Licitações e Contratos da CODEMIG.</w:t>
      </w:r>
    </w:p>
    <w:p w14:paraId="0E192240" w14:textId="77777777" w:rsidR="00F05499" w:rsidRPr="00F05499" w:rsidRDefault="00F05499" w:rsidP="00F05499">
      <w:pPr>
        <w:pStyle w:val="PargrafodaLista"/>
        <w:numPr>
          <w:ilvl w:val="0"/>
          <w:numId w:val="18"/>
        </w:numPr>
        <w:autoSpaceDE w:val="0"/>
        <w:autoSpaceDN w:val="0"/>
        <w:adjustRightInd w:val="0"/>
        <w:contextualSpacing/>
        <w:jc w:val="both"/>
        <w:rPr>
          <w:rFonts w:ascii="Arial" w:hAnsi="Arial" w:cs="Arial"/>
          <w:sz w:val="24"/>
          <w:szCs w:val="24"/>
        </w:rPr>
      </w:pPr>
      <w:r w:rsidRPr="00F05499">
        <w:rPr>
          <w:rFonts w:ascii="Arial" w:eastAsia="Arial Unicode MS" w:hAnsi="Arial" w:cs="Arial"/>
          <w:sz w:val="24"/>
          <w:szCs w:val="24"/>
        </w:rPr>
        <w:t>Providenciar para que não haja qualquer parada ou atraso na execução dos serviços e, se por qualquer motivo, ocorrer a indisponibilidade de qualquer serviço ou recurso, se compromete a buscar meios necessários ao seu restabelecimento, sem qualquer ônus adicional à CODEMIG.</w:t>
      </w:r>
    </w:p>
    <w:p w14:paraId="7543AF36" w14:textId="77777777" w:rsidR="00F05499" w:rsidRPr="00F05499" w:rsidRDefault="00F05499" w:rsidP="00F05499">
      <w:pPr>
        <w:pStyle w:val="PargrafodaLista"/>
        <w:numPr>
          <w:ilvl w:val="0"/>
          <w:numId w:val="18"/>
        </w:numPr>
        <w:autoSpaceDE w:val="0"/>
        <w:autoSpaceDN w:val="0"/>
        <w:adjustRightInd w:val="0"/>
        <w:contextualSpacing/>
        <w:jc w:val="both"/>
        <w:rPr>
          <w:rFonts w:ascii="Arial" w:hAnsi="Arial" w:cs="Arial"/>
          <w:sz w:val="24"/>
          <w:szCs w:val="24"/>
        </w:rPr>
      </w:pPr>
      <w:r w:rsidRPr="00F05499">
        <w:rPr>
          <w:rFonts w:ascii="Arial" w:hAnsi="Arial" w:cs="Arial"/>
          <w:sz w:val="24"/>
          <w:szCs w:val="24"/>
        </w:rPr>
        <w:t xml:space="preserve">Não infringir quaisquer direitos autorais, patentes ou registros, inclusive marcas, know-how ou </w:t>
      </w:r>
      <w:r w:rsidRPr="00F05499">
        <w:rPr>
          <w:rFonts w:ascii="Arial" w:hAnsi="Arial" w:cs="Arial"/>
          <w:i/>
          <w:sz w:val="24"/>
          <w:szCs w:val="24"/>
        </w:rPr>
        <w:t>trade-</w:t>
      </w:r>
      <w:proofErr w:type="spellStart"/>
      <w:r w:rsidRPr="00F05499">
        <w:rPr>
          <w:rFonts w:ascii="Arial" w:hAnsi="Arial" w:cs="Arial"/>
          <w:i/>
          <w:sz w:val="24"/>
          <w:szCs w:val="24"/>
        </w:rPr>
        <w:t>secrets</w:t>
      </w:r>
      <w:proofErr w:type="spellEnd"/>
      <w:r w:rsidRPr="00F05499">
        <w:rPr>
          <w:rFonts w:ascii="Arial" w:hAnsi="Arial" w:cs="Arial"/>
          <w:sz w:val="24"/>
          <w:szCs w:val="24"/>
        </w:rPr>
        <w:t xml:space="preserve">, durante a execução do contrato, sendo responsável pelos prejuízos, inclusive honorários de advogado, custas e despesas decorrentes de qualquer medida ou processo judicial ou administrativo iniciado em face da CODEMIG, por acusação da espécie. </w:t>
      </w:r>
    </w:p>
    <w:p w14:paraId="40A5B323" w14:textId="77777777" w:rsidR="00F05499" w:rsidRPr="00F05499" w:rsidRDefault="00F05499" w:rsidP="00F05499">
      <w:pPr>
        <w:pStyle w:val="PargrafodaLista"/>
        <w:numPr>
          <w:ilvl w:val="0"/>
          <w:numId w:val="18"/>
        </w:numPr>
        <w:autoSpaceDE w:val="0"/>
        <w:autoSpaceDN w:val="0"/>
        <w:adjustRightInd w:val="0"/>
        <w:contextualSpacing/>
        <w:jc w:val="both"/>
        <w:rPr>
          <w:rFonts w:ascii="Arial" w:hAnsi="Arial" w:cs="Arial"/>
          <w:sz w:val="24"/>
          <w:szCs w:val="24"/>
        </w:rPr>
      </w:pPr>
      <w:r w:rsidRPr="00F05499">
        <w:rPr>
          <w:rFonts w:ascii="Arial" w:hAnsi="Arial" w:cs="Arial"/>
          <w:sz w:val="24"/>
          <w:szCs w:val="24"/>
        </w:rPr>
        <w:t xml:space="preserve">Designar 01 (um) preposto como responsável pelo Contrato para participar de eventuais reuniões e ser o interlocutor da CONTRATADA, zelando pelo fiel cumprimento das obrigações previstas neste Instrumento. </w:t>
      </w:r>
    </w:p>
    <w:p w14:paraId="2FD61DC2" w14:textId="77777777" w:rsidR="00F05499" w:rsidRPr="00F05499" w:rsidRDefault="00F05499" w:rsidP="00F05499">
      <w:pPr>
        <w:autoSpaceDE w:val="0"/>
        <w:autoSpaceDN w:val="0"/>
        <w:adjustRightInd w:val="0"/>
        <w:jc w:val="both"/>
        <w:rPr>
          <w:rFonts w:ascii="Arial" w:hAnsi="Arial" w:cs="Arial"/>
          <w:sz w:val="24"/>
          <w:szCs w:val="24"/>
        </w:rPr>
      </w:pPr>
    </w:p>
    <w:p w14:paraId="44405F5D" w14:textId="77777777" w:rsidR="00F05499" w:rsidRPr="00F05499" w:rsidRDefault="00F05499" w:rsidP="00F05499">
      <w:pPr>
        <w:autoSpaceDE w:val="0"/>
        <w:autoSpaceDN w:val="0"/>
        <w:adjustRightInd w:val="0"/>
        <w:jc w:val="both"/>
        <w:rPr>
          <w:rFonts w:ascii="Arial" w:hAnsi="Arial" w:cs="Arial"/>
          <w:color w:val="000000"/>
          <w:sz w:val="24"/>
          <w:szCs w:val="24"/>
        </w:rPr>
      </w:pPr>
      <w:r w:rsidRPr="00F05499">
        <w:rPr>
          <w:rFonts w:ascii="Arial" w:hAnsi="Arial" w:cs="Arial"/>
          <w:b/>
          <w:sz w:val="24"/>
          <w:szCs w:val="24"/>
        </w:rPr>
        <w:t>Parágrafo primeiro</w:t>
      </w:r>
      <w:r w:rsidRPr="00F05499">
        <w:rPr>
          <w:rFonts w:ascii="Arial" w:hAnsi="Arial" w:cs="Arial"/>
          <w:sz w:val="24"/>
          <w:szCs w:val="24"/>
        </w:rPr>
        <w:t xml:space="preserve">. </w:t>
      </w:r>
      <w:r w:rsidRPr="00F05499">
        <w:rPr>
          <w:rFonts w:ascii="Arial" w:hAnsi="Arial" w:cs="Arial"/>
          <w:color w:val="000000"/>
          <w:sz w:val="24"/>
          <w:szCs w:val="24"/>
        </w:rPr>
        <w:t xml:space="preserve">A inadimplência da CONTRATADA quanto aos encargos trabalhistas, fiscais e comerciais não transfere à CODEMIG a responsabilidade por seu pagamento, nem poderá onerar o objeto deste contrato ou restringir a regularização e o uso das obras e edificações, inclusive perante o Registro de Imóveis. </w:t>
      </w:r>
    </w:p>
    <w:p w14:paraId="74973BFD" w14:textId="77777777" w:rsidR="00F05499" w:rsidRPr="00F05499" w:rsidRDefault="00F05499" w:rsidP="00F05499">
      <w:pPr>
        <w:autoSpaceDE w:val="0"/>
        <w:autoSpaceDN w:val="0"/>
        <w:adjustRightInd w:val="0"/>
        <w:jc w:val="both"/>
        <w:rPr>
          <w:rFonts w:ascii="Arial" w:hAnsi="Arial" w:cs="Arial"/>
          <w:sz w:val="24"/>
          <w:szCs w:val="24"/>
        </w:rPr>
      </w:pPr>
    </w:p>
    <w:p w14:paraId="68E54481" w14:textId="77777777" w:rsidR="00F05499" w:rsidRPr="00F05499" w:rsidRDefault="00F05499" w:rsidP="00F05499">
      <w:pPr>
        <w:autoSpaceDE w:val="0"/>
        <w:autoSpaceDN w:val="0"/>
        <w:adjustRightInd w:val="0"/>
        <w:jc w:val="both"/>
        <w:rPr>
          <w:rFonts w:ascii="Arial" w:hAnsi="Arial" w:cs="Arial"/>
          <w:b/>
          <w:sz w:val="24"/>
          <w:szCs w:val="24"/>
        </w:rPr>
      </w:pPr>
      <w:r w:rsidRPr="00F05499">
        <w:rPr>
          <w:rFonts w:ascii="Arial" w:hAnsi="Arial" w:cs="Arial"/>
          <w:b/>
          <w:sz w:val="24"/>
          <w:szCs w:val="24"/>
        </w:rPr>
        <w:t xml:space="preserve">Parágrafo segundo. </w:t>
      </w:r>
      <w:r w:rsidRPr="00F05499">
        <w:rPr>
          <w:rFonts w:ascii="Arial" w:hAnsi="Arial" w:cs="Arial"/>
          <w:sz w:val="24"/>
          <w:szCs w:val="24"/>
        </w:rPr>
        <w:t>Na hipótese da CONTRATADA não apresentar em até 10 (dez) dias úteis, a documentação comprobatória do cumprimento das obrigações trabalhistas, previdenciárias e para com o FGTS, contados da data de solicitação pelo fiscal, a CODEMIG comunicará o fato à CONTRATADA, podendo reter  pagamentos pendentes, até a devida comprovação da quitação das referidas obrigações.</w:t>
      </w:r>
    </w:p>
    <w:p w14:paraId="3E8202C6" w14:textId="77777777" w:rsidR="00F05499" w:rsidRPr="00F05499" w:rsidRDefault="00F05499" w:rsidP="00F05499">
      <w:pPr>
        <w:autoSpaceDE w:val="0"/>
        <w:autoSpaceDN w:val="0"/>
        <w:adjustRightInd w:val="0"/>
        <w:jc w:val="both"/>
        <w:rPr>
          <w:rFonts w:ascii="Arial" w:hAnsi="Arial" w:cs="Arial"/>
          <w:sz w:val="24"/>
          <w:szCs w:val="24"/>
        </w:rPr>
      </w:pPr>
    </w:p>
    <w:p w14:paraId="1CB12DB7" w14:textId="77777777" w:rsidR="00F05499" w:rsidRPr="00F05499" w:rsidRDefault="00F05499" w:rsidP="00F05499">
      <w:pPr>
        <w:pStyle w:val="PargrafodaLista"/>
        <w:widowControl w:val="0"/>
        <w:numPr>
          <w:ilvl w:val="0"/>
          <w:numId w:val="34"/>
        </w:numPr>
        <w:suppressAutoHyphens/>
        <w:contextualSpacing/>
        <w:jc w:val="both"/>
        <w:rPr>
          <w:rFonts w:ascii="Arial" w:hAnsi="Arial" w:cs="Arial"/>
          <w:b/>
          <w:sz w:val="24"/>
          <w:szCs w:val="24"/>
        </w:rPr>
      </w:pPr>
      <w:r w:rsidRPr="00F05499">
        <w:rPr>
          <w:rFonts w:ascii="Arial" w:hAnsi="Arial" w:cs="Arial"/>
          <w:b/>
          <w:sz w:val="24"/>
          <w:szCs w:val="24"/>
        </w:rPr>
        <w:lastRenderedPageBreak/>
        <w:t>DAS OBRIGAÇÕES DA CODEMIG</w:t>
      </w:r>
    </w:p>
    <w:p w14:paraId="54337968" w14:textId="77777777" w:rsidR="00F05499" w:rsidRPr="00F05499" w:rsidRDefault="00F05499" w:rsidP="00F05499">
      <w:pPr>
        <w:spacing w:before="120" w:after="240" w:line="276" w:lineRule="auto"/>
        <w:jc w:val="both"/>
        <w:rPr>
          <w:rFonts w:ascii="Arial" w:hAnsi="Arial" w:cs="Arial"/>
          <w:sz w:val="24"/>
          <w:szCs w:val="24"/>
        </w:rPr>
      </w:pPr>
      <w:r w:rsidRPr="00F05499">
        <w:rPr>
          <w:rFonts w:ascii="Arial" w:hAnsi="Arial" w:cs="Arial"/>
          <w:sz w:val="24"/>
          <w:szCs w:val="24"/>
        </w:rPr>
        <w:t>Além das demais obrigações constantes neste Contrato, no Termo de Referência anexo e na legislação vigente, compete à CODEMIG:</w:t>
      </w:r>
    </w:p>
    <w:p w14:paraId="55C55FE6" w14:textId="77777777" w:rsidR="00F05499" w:rsidRPr="00F05499" w:rsidRDefault="00F05499" w:rsidP="00F05499">
      <w:pPr>
        <w:pStyle w:val="PargrafodaLista"/>
        <w:numPr>
          <w:ilvl w:val="0"/>
          <w:numId w:val="20"/>
        </w:numPr>
        <w:autoSpaceDE w:val="0"/>
        <w:autoSpaceDN w:val="0"/>
        <w:adjustRightInd w:val="0"/>
        <w:spacing w:after="160"/>
        <w:contextualSpacing/>
        <w:jc w:val="both"/>
        <w:rPr>
          <w:rFonts w:ascii="Arial" w:hAnsi="Arial" w:cs="Arial"/>
          <w:sz w:val="24"/>
          <w:szCs w:val="24"/>
        </w:rPr>
      </w:pPr>
      <w:r w:rsidRPr="00F05499">
        <w:rPr>
          <w:rFonts w:ascii="Arial" w:hAnsi="Arial" w:cs="Arial"/>
          <w:sz w:val="24"/>
          <w:szCs w:val="24"/>
        </w:rPr>
        <w:t xml:space="preserve">Proporcionar à CONTRATADA o acesso às informações e aos documentos necessários ao desenvolvimento dos serviços; </w:t>
      </w:r>
    </w:p>
    <w:p w14:paraId="0FFCE196" w14:textId="77777777" w:rsidR="00F05499" w:rsidRPr="00F05499" w:rsidRDefault="00F05499" w:rsidP="00F05499">
      <w:pPr>
        <w:pStyle w:val="PargrafodaLista"/>
        <w:numPr>
          <w:ilvl w:val="0"/>
          <w:numId w:val="20"/>
        </w:numPr>
        <w:autoSpaceDE w:val="0"/>
        <w:autoSpaceDN w:val="0"/>
        <w:adjustRightInd w:val="0"/>
        <w:spacing w:after="160"/>
        <w:contextualSpacing/>
        <w:jc w:val="both"/>
        <w:rPr>
          <w:rFonts w:ascii="Arial" w:hAnsi="Arial" w:cs="Arial"/>
          <w:sz w:val="24"/>
          <w:szCs w:val="24"/>
        </w:rPr>
      </w:pPr>
      <w:r w:rsidRPr="00F05499">
        <w:rPr>
          <w:rFonts w:ascii="Arial" w:hAnsi="Arial" w:cs="Arial"/>
          <w:sz w:val="24"/>
          <w:szCs w:val="24"/>
        </w:rPr>
        <w:t>Entregar desimpedida e desembaraçada a área indispensável à execução dos serviços;</w:t>
      </w:r>
    </w:p>
    <w:p w14:paraId="7366E199" w14:textId="77777777" w:rsidR="00F05499" w:rsidRPr="00F05499" w:rsidRDefault="00F05499" w:rsidP="00F05499">
      <w:pPr>
        <w:pStyle w:val="PargrafodaLista"/>
        <w:numPr>
          <w:ilvl w:val="0"/>
          <w:numId w:val="20"/>
        </w:numPr>
        <w:autoSpaceDE w:val="0"/>
        <w:autoSpaceDN w:val="0"/>
        <w:adjustRightInd w:val="0"/>
        <w:spacing w:after="160"/>
        <w:contextualSpacing/>
        <w:jc w:val="both"/>
        <w:rPr>
          <w:rFonts w:ascii="Arial" w:hAnsi="Arial" w:cs="Arial"/>
          <w:sz w:val="24"/>
          <w:szCs w:val="24"/>
        </w:rPr>
      </w:pPr>
      <w:r w:rsidRPr="00F05499">
        <w:rPr>
          <w:rFonts w:ascii="Arial" w:hAnsi="Arial" w:cs="Arial"/>
          <w:sz w:val="24"/>
          <w:szCs w:val="24"/>
        </w:rPr>
        <w:t xml:space="preserve">Fiscalizar e avaliar a execução do contrato, através do fiscal designado. </w:t>
      </w:r>
    </w:p>
    <w:p w14:paraId="4CE9ADEE" w14:textId="77777777" w:rsidR="00F05499" w:rsidRPr="00F05499" w:rsidRDefault="00F05499" w:rsidP="00F05499">
      <w:pPr>
        <w:pStyle w:val="PargrafodaLista"/>
        <w:numPr>
          <w:ilvl w:val="0"/>
          <w:numId w:val="20"/>
        </w:numPr>
        <w:autoSpaceDE w:val="0"/>
        <w:autoSpaceDN w:val="0"/>
        <w:adjustRightInd w:val="0"/>
        <w:spacing w:after="160"/>
        <w:contextualSpacing/>
        <w:jc w:val="both"/>
        <w:rPr>
          <w:rFonts w:ascii="Arial" w:hAnsi="Arial" w:cs="Arial"/>
          <w:sz w:val="24"/>
          <w:szCs w:val="24"/>
        </w:rPr>
      </w:pPr>
      <w:r w:rsidRPr="00F05499">
        <w:rPr>
          <w:rFonts w:ascii="Arial" w:hAnsi="Arial" w:cs="Arial"/>
          <w:sz w:val="24"/>
          <w:szCs w:val="24"/>
        </w:rPr>
        <w:t xml:space="preserve">Realizar o recebimento do objeto contratual, quando o mesmo estiver conforme. </w:t>
      </w:r>
    </w:p>
    <w:p w14:paraId="3BC26D56" w14:textId="77777777" w:rsidR="00F05499" w:rsidRPr="00F05499" w:rsidRDefault="00F05499" w:rsidP="00F05499">
      <w:pPr>
        <w:pStyle w:val="PargrafodaLista"/>
        <w:numPr>
          <w:ilvl w:val="0"/>
          <w:numId w:val="20"/>
        </w:numPr>
        <w:autoSpaceDE w:val="0"/>
        <w:autoSpaceDN w:val="0"/>
        <w:adjustRightInd w:val="0"/>
        <w:spacing w:after="160"/>
        <w:contextualSpacing/>
        <w:jc w:val="both"/>
        <w:rPr>
          <w:rFonts w:ascii="Arial" w:hAnsi="Arial" w:cs="Arial"/>
          <w:sz w:val="24"/>
          <w:szCs w:val="24"/>
        </w:rPr>
      </w:pPr>
      <w:r w:rsidRPr="00F05499">
        <w:rPr>
          <w:rFonts w:ascii="Arial" w:hAnsi="Arial" w:cs="Arial"/>
          <w:sz w:val="24"/>
          <w:szCs w:val="24"/>
        </w:rPr>
        <w:t>Realizar os pagamentos devidos à CONTRATADA, nas condições estabelecidas neste Contrato.</w:t>
      </w:r>
    </w:p>
    <w:p w14:paraId="2CE948F8" w14:textId="77777777" w:rsidR="00F05499" w:rsidRPr="00F05499" w:rsidRDefault="00F05499" w:rsidP="00F05499">
      <w:pPr>
        <w:pStyle w:val="PargrafodaLista"/>
        <w:numPr>
          <w:ilvl w:val="0"/>
          <w:numId w:val="20"/>
        </w:numPr>
        <w:autoSpaceDE w:val="0"/>
        <w:autoSpaceDN w:val="0"/>
        <w:adjustRightInd w:val="0"/>
        <w:spacing w:after="160"/>
        <w:contextualSpacing/>
        <w:jc w:val="both"/>
        <w:rPr>
          <w:rFonts w:ascii="Arial" w:hAnsi="Arial" w:cs="Arial"/>
          <w:sz w:val="24"/>
          <w:szCs w:val="24"/>
        </w:rPr>
      </w:pPr>
      <w:r w:rsidRPr="00F05499">
        <w:rPr>
          <w:rFonts w:ascii="Arial" w:hAnsi="Arial" w:cs="Arial"/>
          <w:sz w:val="24"/>
          <w:szCs w:val="24"/>
        </w:rPr>
        <w:t>Comunicar à CONTRATADA, por escrito:</w:t>
      </w:r>
    </w:p>
    <w:p w14:paraId="0CA12BF0" w14:textId="77777777" w:rsidR="00F05499" w:rsidRPr="00F05499" w:rsidRDefault="00F05499" w:rsidP="00F05499">
      <w:pPr>
        <w:pStyle w:val="PargrafodaLista"/>
        <w:numPr>
          <w:ilvl w:val="0"/>
          <w:numId w:val="19"/>
        </w:numPr>
        <w:autoSpaceDE w:val="0"/>
        <w:autoSpaceDN w:val="0"/>
        <w:adjustRightInd w:val="0"/>
        <w:ind w:left="720" w:hanging="11"/>
        <w:contextualSpacing/>
        <w:jc w:val="both"/>
        <w:rPr>
          <w:rFonts w:ascii="Arial" w:hAnsi="Arial" w:cs="Arial"/>
          <w:sz w:val="24"/>
          <w:szCs w:val="24"/>
        </w:rPr>
      </w:pPr>
      <w:r w:rsidRPr="00F05499">
        <w:rPr>
          <w:rFonts w:ascii="Arial" w:hAnsi="Arial" w:cs="Arial"/>
          <w:sz w:val="24"/>
          <w:szCs w:val="24"/>
        </w:rPr>
        <w:t>Quaisquer instruções, procedimentos, irregularidades, imprecisões ou desconformidades sobre assuntos relacionados ao Contrato;</w:t>
      </w:r>
    </w:p>
    <w:p w14:paraId="1E1F4180" w14:textId="77777777" w:rsidR="00F05499" w:rsidRPr="00F05499" w:rsidRDefault="00F05499" w:rsidP="00F05499">
      <w:pPr>
        <w:pStyle w:val="PargrafodaLista"/>
        <w:numPr>
          <w:ilvl w:val="0"/>
          <w:numId w:val="19"/>
        </w:numPr>
        <w:autoSpaceDE w:val="0"/>
        <w:autoSpaceDN w:val="0"/>
        <w:adjustRightInd w:val="0"/>
        <w:ind w:left="720" w:hanging="11"/>
        <w:contextualSpacing/>
        <w:jc w:val="both"/>
        <w:rPr>
          <w:rFonts w:ascii="Arial" w:hAnsi="Arial" w:cs="Arial"/>
          <w:sz w:val="24"/>
          <w:szCs w:val="24"/>
        </w:rPr>
      </w:pPr>
      <w:r w:rsidRPr="00F05499">
        <w:rPr>
          <w:rFonts w:ascii="Arial" w:hAnsi="Arial" w:cs="Arial"/>
          <w:sz w:val="24"/>
          <w:szCs w:val="24"/>
        </w:rPr>
        <w:t xml:space="preserve">A abertura de procedimento administrativo para a apuração de condutas irregulares da </w:t>
      </w:r>
      <w:r w:rsidRPr="00F05499">
        <w:rPr>
          <w:rFonts w:ascii="Arial" w:hAnsi="Arial" w:cs="Arial"/>
          <w:bCs/>
          <w:sz w:val="24"/>
          <w:szCs w:val="24"/>
        </w:rPr>
        <w:t>CONTRATADA</w:t>
      </w:r>
      <w:r w:rsidRPr="00F05499">
        <w:rPr>
          <w:rFonts w:ascii="Arial" w:hAnsi="Arial" w:cs="Arial"/>
          <w:sz w:val="24"/>
          <w:szCs w:val="24"/>
        </w:rPr>
        <w:t xml:space="preserve">, concedendo-lhe prazo para o exercício do contraditório e ampla defesa; </w:t>
      </w:r>
    </w:p>
    <w:p w14:paraId="30207E87" w14:textId="77777777" w:rsidR="00F05499" w:rsidRPr="00F05499" w:rsidRDefault="00F05499" w:rsidP="00F05499">
      <w:pPr>
        <w:pStyle w:val="PargrafodaLista"/>
        <w:numPr>
          <w:ilvl w:val="0"/>
          <w:numId w:val="19"/>
        </w:numPr>
        <w:autoSpaceDE w:val="0"/>
        <w:autoSpaceDN w:val="0"/>
        <w:adjustRightInd w:val="0"/>
        <w:ind w:left="720" w:hanging="11"/>
        <w:contextualSpacing/>
        <w:jc w:val="both"/>
        <w:rPr>
          <w:rFonts w:ascii="Arial" w:hAnsi="Arial" w:cs="Arial"/>
          <w:sz w:val="24"/>
          <w:szCs w:val="24"/>
        </w:rPr>
      </w:pPr>
      <w:r w:rsidRPr="00F05499">
        <w:rPr>
          <w:rFonts w:ascii="Arial" w:hAnsi="Arial" w:cs="Arial"/>
          <w:sz w:val="24"/>
          <w:szCs w:val="24"/>
        </w:rPr>
        <w:t>A aplicação de eventual penalidade, nos termos deste Contrato.</w:t>
      </w:r>
    </w:p>
    <w:p w14:paraId="69A2CF44" w14:textId="77777777" w:rsidR="00F05499" w:rsidRPr="00F05499" w:rsidRDefault="00F05499" w:rsidP="00F05499">
      <w:pPr>
        <w:autoSpaceDE w:val="0"/>
        <w:autoSpaceDN w:val="0"/>
        <w:adjustRightInd w:val="0"/>
        <w:jc w:val="both"/>
        <w:rPr>
          <w:rFonts w:ascii="Arial" w:hAnsi="Arial" w:cs="Arial"/>
          <w:sz w:val="24"/>
          <w:szCs w:val="24"/>
        </w:rPr>
      </w:pPr>
    </w:p>
    <w:p w14:paraId="25F655D2" w14:textId="77777777" w:rsidR="00F05499" w:rsidRPr="00F05499" w:rsidRDefault="00F05499" w:rsidP="00F05499">
      <w:pPr>
        <w:pStyle w:val="Corpodetexto"/>
        <w:numPr>
          <w:ilvl w:val="0"/>
          <w:numId w:val="34"/>
        </w:numPr>
        <w:rPr>
          <w:b w:val="0"/>
          <w:sz w:val="24"/>
          <w:szCs w:val="24"/>
        </w:rPr>
      </w:pPr>
      <w:r w:rsidRPr="00F05499">
        <w:rPr>
          <w:sz w:val="24"/>
          <w:szCs w:val="24"/>
        </w:rPr>
        <w:t>DA NOVAÇÃO</w:t>
      </w:r>
    </w:p>
    <w:p w14:paraId="76472543" w14:textId="77777777" w:rsidR="00F05499" w:rsidRPr="00F05499" w:rsidRDefault="00F05499" w:rsidP="00F05499">
      <w:pPr>
        <w:pStyle w:val="Corpodetexto"/>
        <w:rPr>
          <w:b w:val="0"/>
          <w:sz w:val="24"/>
          <w:szCs w:val="24"/>
        </w:rPr>
      </w:pPr>
    </w:p>
    <w:p w14:paraId="226D8296" w14:textId="77777777" w:rsidR="00F05499" w:rsidRPr="00F05499" w:rsidRDefault="00F05499" w:rsidP="00F05499">
      <w:pPr>
        <w:pStyle w:val="Corpodetexto"/>
        <w:rPr>
          <w:sz w:val="24"/>
          <w:szCs w:val="24"/>
        </w:rPr>
      </w:pPr>
      <w:r w:rsidRPr="0053288A">
        <w:rPr>
          <w:b w:val="0"/>
          <w:bCs w:val="0"/>
          <w:sz w:val="24"/>
          <w:szCs w:val="24"/>
        </w:rPr>
        <w:t>A abstenção, pela CODEMIG, do exercício dos direitos que lhe são assegurados neste contrato, ou a tolerância no cumprimento de qualquer obrigação contratada, não será considerada novação, renúncia ou extinção da obrigação, que poderá ser exigida a qualquer tempo, caracterizando-se como mera liberalidade da parte, para a situação específica</w:t>
      </w:r>
      <w:r w:rsidRPr="0053288A">
        <w:rPr>
          <w:sz w:val="24"/>
          <w:szCs w:val="24"/>
        </w:rPr>
        <w:t>.</w:t>
      </w:r>
    </w:p>
    <w:p w14:paraId="5E378916" w14:textId="77777777" w:rsidR="00F05499" w:rsidRPr="00F05499" w:rsidRDefault="00F05499" w:rsidP="00F05499">
      <w:pPr>
        <w:pStyle w:val="Corpodetexto"/>
        <w:ind w:left="720"/>
        <w:rPr>
          <w:b w:val="0"/>
          <w:sz w:val="24"/>
          <w:szCs w:val="24"/>
        </w:rPr>
      </w:pPr>
    </w:p>
    <w:p w14:paraId="1392ED9B" w14:textId="77777777" w:rsidR="00F05499" w:rsidRPr="00F05499" w:rsidRDefault="00F05499" w:rsidP="00F05499">
      <w:pPr>
        <w:pStyle w:val="Corpodetexto"/>
        <w:numPr>
          <w:ilvl w:val="0"/>
          <w:numId w:val="34"/>
        </w:numPr>
        <w:rPr>
          <w:b w:val="0"/>
          <w:sz w:val="24"/>
          <w:szCs w:val="24"/>
        </w:rPr>
      </w:pPr>
      <w:r w:rsidRPr="00F05499">
        <w:rPr>
          <w:sz w:val="24"/>
          <w:szCs w:val="24"/>
        </w:rPr>
        <w:t>DA FISCALIZAÇÃO</w:t>
      </w:r>
    </w:p>
    <w:p w14:paraId="06B21A45" w14:textId="77777777" w:rsidR="00F05499" w:rsidRPr="00F05499" w:rsidRDefault="00F05499" w:rsidP="00F05499">
      <w:pPr>
        <w:pStyle w:val="Corpodetexto"/>
        <w:ind w:left="360"/>
        <w:rPr>
          <w:b w:val="0"/>
          <w:sz w:val="24"/>
          <w:szCs w:val="24"/>
        </w:rPr>
      </w:pPr>
    </w:p>
    <w:p w14:paraId="79A67D10" w14:textId="77777777" w:rsidR="00F05499" w:rsidRPr="0053288A" w:rsidRDefault="00F05499" w:rsidP="00F05499">
      <w:pPr>
        <w:pStyle w:val="Corpodetexto"/>
        <w:rPr>
          <w:b w:val="0"/>
          <w:bCs w:val="0"/>
          <w:sz w:val="24"/>
          <w:szCs w:val="24"/>
        </w:rPr>
      </w:pPr>
      <w:r w:rsidRPr="0053288A">
        <w:rPr>
          <w:b w:val="0"/>
          <w:bCs w:val="0"/>
          <w:sz w:val="24"/>
          <w:szCs w:val="24"/>
        </w:rPr>
        <w:t>As atividades de fiscalização do presente contrato, nos termos do Manual de Fiscalização de Contratos da CODEMIG, serão exercidas pelo(a) fiscal designada Sra</w:t>
      </w:r>
      <w:r w:rsidR="0053288A" w:rsidRPr="0053288A">
        <w:rPr>
          <w:b w:val="0"/>
          <w:bCs w:val="0"/>
          <w:sz w:val="24"/>
          <w:szCs w:val="24"/>
        </w:rPr>
        <w:t>.</w:t>
      </w:r>
      <w:r w:rsidRPr="0053288A">
        <w:rPr>
          <w:b w:val="0"/>
          <w:bCs w:val="0"/>
          <w:sz w:val="24"/>
          <w:szCs w:val="24"/>
        </w:rPr>
        <w:t xml:space="preserve"> </w:t>
      </w:r>
      <w:r w:rsidR="0053288A" w:rsidRPr="00F07C67">
        <w:rPr>
          <w:b w:val="0"/>
          <w:bCs w:val="0"/>
          <w:sz w:val="24"/>
          <w:szCs w:val="24"/>
        </w:rPr>
        <w:t xml:space="preserve">Lívia Maurizi Mendonça Passos  – matrícula nº 100167 - Gerência Financeira (GEFIC) – Contatos: </w:t>
      </w:r>
      <w:hyperlink r:id="rId30" w:history="1">
        <w:r w:rsidR="0053288A" w:rsidRPr="00F07C67">
          <w:rPr>
            <w:b w:val="0"/>
            <w:bCs w:val="0"/>
            <w:sz w:val="24"/>
            <w:szCs w:val="24"/>
          </w:rPr>
          <w:t>liviapassos@codemge.com.br</w:t>
        </w:r>
      </w:hyperlink>
      <w:r w:rsidR="0053288A" w:rsidRPr="00F07C67">
        <w:rPr>
          <w:b w:val="0"/>
          <w:bCs w:val="0"/>
          <w:sz w:val="24"/>
          <w:szCs w:val="24"/>
        </w:rPr>
        <w:t xml:space="preserve"> / (31) 3232-5639. </w:t>
      </w:r>
      <w:r w:rsidRPr="00F07C67">
        <w:rPr>
          <w:b w:val="0"/>
          <w:bCs w:val="0"/>
          <w:sz w:val="24"/>
          <w:szCs w:val="24"/>
        </w:rPr>
        <w:t xml:space="preserve">E nas suas ausências pelo suplente designado Sr. </w:t>
      </w:r>
      <w:r w:rsidR="0053288A" w:rsidRPr="00F07C67">
        <w:rPr>
          <w:b w:val="0"/>
          <w:bCs w:val="0"/>
          <w:sz w:val="24"/>
          <w:szCs w:val="24"/>
        </w:rPr>
        <w:t xml:space="preserve">Guilherme Teixeira Regis – matrícula nº 100116 - Gerência Financeira (GEFIC) – contatos: </w:t>
      </w:r>
      <w:hyperlink r:id="rId31" w:history="1">
        <w:r w:rsidR="0053288A" w:rsidRPr="00F07C67">
          <w:rPr>
            <w:b w:val="0"/>
            <w:bCs w:val="0"/>
            <w:sz w:val="24"/>
            <w:szCs w:val="24"/>
          </w:rPr>
          <w:t>guilhermeregis@codemge.com.br</w:t>
        </w:r>
      </w:hyperlink>
      <w:r w:rsidR="0053288A" w:rsidRPr="00F07C67">
        <w:rPr>
          <w:b w:val="0"/>
          <w:bCs w:val="0"/>
          <w:sz w:val="24"/>
          <w:szCs w:val="24"/>
        </w:rPr>
        <w:t xml:space="preserve"> /</w:t>
      </w:r>
      <w:r w:rsidR="0053288A" w:rsidRPr="0053288A">
        <w:rPr>
          <w:b w:val="0"/>
          <w:bCs w:val="0"/>
          <w:szCs w:val="24"/>
        </w:rPr>
        <w:t xml:space="preserve"> (31) 3207-8932.</w:t>
      </w:r>
    </w:p>
    <w:p w14:paraId="0318D144" w14:textId="77777777" w:rsidR="00F05499" w:rsidRPr="00F05499" w:rsidRDefault="00F05499" w:rsidP="00F05499">
      <w:pPr>
        <w:autoSpaceDE w:val="0"/>
        <w:autoSpaceDN w:val="0"/>
        <w:adjustRightInd w:val="0"/>
        <w:jc w:val="both"/>
        <w:rPr>
          <w:rFonts w:ascii="Arial" w:hAnsi="Arial" w:cs="Arial"/>
          <w:sz w:val="24"/>
          <w:szCs w:val="24"/>
        </w:rPr>
      </w:pPr>
    </w:p>
    <w:p w14:paraId="6A20DA51" w14:textId="77777777" w:rsidR="00F05499" w:rsidRPr="00F05499" w:rsidRDefault="00F05499" w:rsidP="00F05499">
      <w:pPr>
        <w:pStyle w:val="PargrafodaLista"/>
        <w:numPr>
          <w:ilvl w:val="0"/>
          <w:numId w:val="34"/>
        </w:numPr>
        <w:spacing w:before="120" w:after="120" w:line="276" w:lineRule="auto"/>
        <w:contextualSpacing/>
        <w:jc w:val="both"/>
        <w:rPr>
          <w:rFonts w:ascii="Arial" w:hAnsi="Arial" w:cs="Arial"/>
          <w:b/>
          <w:sz w:val="24"/>
          <w:szCs w:val="24"/>
        </w:rPr>
      </w:pPr>
      <w:r w:rsidRPr="00F05499">
        <w:rPr>
          <w:rFonts w:ascii="Arial" w:hAnsi="Arial" w:cs="Arial"/>
          <w:b/>
          <w:sz w:val="24"/>
          <w:szCs w:val="24"/>
        </w:rPr>
        <w:t>DO RECEBIMENTO DO OBJETO</w:t>
      </w:r>
    </w:p>
    <w:p w14:paraId="0964539C" w14:textId="77777777" w:rsidR="00F05499" w:rsidRPr="00F05499" w:rsidRDefault="00F05499" w:rsidP="00F05499">
      <w:pPr>
        <w:tabs>
          <w:tab w:val="left" w:pos="284"/>
        </w:tabs>
        <w:jc w:val="right"/>
        <w:rPr>
          <w:rFonts w:ascii="Arial" w:hAnsi="Arial" w:cs="Arial"/>
          <w:sz w:val="24"/>
          <w:szCs w:val="24"/>
        </w:rPr>
      </w:pPr>
    </w:p>
    <w:p w14:paraId="22CB0BD7" w14:textId="77777777" w:rsidR="005E257E" w:rsidRPr="008325AC" w:rsidRDefault="005E257E" w:rsidP="005E257E">
      <w:pPr>
        <w:spacing w:before="120" w:after="120" w:line="276" w:lineRule="auto"/>
        <w:jc w:val="both"/>
        <w:rPr>
          <w:rFonts w:ascii="Arial" w:hAnsi="Arial" w:cs="Arial"/>
          <w:sz w:val="24"/>
          <w:szCs w:val="24"/>
        </w:rPr>
      </w:pPr>
      <w:r w:rsidRPr="008325AC">
        <w:rPr>
          <w:rFonts w:ascii="Arial" w:hAnsi="Arial" w:cs="Arial"/>
          <w:sz w:val="24"/>
          <w:szCs w:val="24"/>
        </w:rPr>
        <w:t xml:space="preserve">Uma vez verificado que o objeto contratual está em conformidade com as exigências do processo de contratação, do contrato e da proposta apresentada pela CONTRATADA, o mesmo será recebido definitivamente pelo gestor do contrato, </w:t>
      </w:r>
      <w:r w:rsidRPr="008325AC">
        <w:rPr>
          <w:rFonts w:ascii="Arial" w:hAnsi="Arial" w:cs="Arial"/>
          <w:sz w:val="24"/>
          <w:szCs w:val="24"/>
        </w:rPr>
        <w:lastRenderedPageBreak/>
        <w:t xml:space="preserve">dentro do prazo de vigência contratual, com a lavratura do termo de recebimento definitivo. </w:t>
      </w:r>
    </w:p>
    <w:p w14:paraId="62920554" w14:textId="77777777" w:rsidR="005E257E" w:rsidRPr="005E257E" w:rsidRDefault="005E257E" w:rsidP="005E257E">
      <w:pPr>
        <w:spacing w:before="120" w:after="120" w:line="276" w:lineRule="auto"/>
        <w:jc w:val="both"/>
        <w:rPr>
          <w:rFonts w:ascii="Arial" w:hAnsi="Arial" w:cs="Arial"/>
          <w:sz w:val="24"/>
          <w:szCs w:val="24"/>
        </w:rPr>
      </w:pPr>
      <w:r w:rsidRPr="008325AC">
        <w:rPr>
          <w:rFonts w:ascii="Arial" w:hAnsi="Arial" w:cs="Arial"/>
          <w:b/>
          <w:bCs/>
          <w:sz w:val="24"/>
          <w:szCs w:val="24"/>
        </w:rPr>
        <w:t>Parágrafo único</w:t>
      </w:r>
      <w:r w:rsidRPr="008325AC">
        <w:rPr>
          <w:rFonts w:ascii="Arial" w:hAnsi="Arial" w:cs="Arial"/>
          <w:sz w:val="24"/>
          <w:szCs w:val="24"/>
        </w:rPr>
        <w:t>. O objeto não será recebido se executado em desacordo com o processo de contratação, o contrato ou a proposta apresentada pela CONTRATADA, sujeitando-a, neste caso, às penalidades previstas neste contrato.</w:t>
      </w:r>
      <w:r w:rsidRPr="005E257E">
        <w:rPr>
          <w:rFonts w:ascii="Arial" w:hAnsi="Arial" w:cs="Arial"/>
          <w:sz w:val="24"/>
          <w:szCs w:val="24"/>
        </w:rPr>
        <w:t xml:space="preserve"> </w:t>
      </w:r>
    </w:p>
    <w:p w14:paraId="3C4C0CF2" w14:textId="77777777" w:rsidR="00F05499" w:rsidRPr="00F05499" w:rsidRDefault="00F05499" w:rsidP="00F05499">
      <w:pPr>
        <w:spacing w:before="120" w:after="120" w:line="276" w:lineRule="auto"/>
        <w:jc w:val="both"/>
        <w:rPr>
          <w:rFonts w:ascii="Arial" w:hAnsi="Arial" w:cs="Arial"/>
          <w:sz w:val="24"/>
          <w:szCs w:val="24"/>
        </w:rPr>
      </w:pPr>
    </w:p>
    <w:p w14:paraId="4C997EFF" w14:textId="77777777" w:rsidR="00F05499" w:rsidRPr="00F05499" w:rsidRDefault="00F05499" w:rsidP="00F05499">
      <w:pPr>
        <w:pStyle w:val="PargrafodaLista"/>
        <w:numPr>
          <w:ilvl w:val="0"/>
          <w:numId w:val="34"/>
        </w:numPr>
        <w:spacing w:after="160" w:line="259" w:lineRule="auto"/>
        <w:contextualSpacing/>
        <w:jc w:val="both"/>
        <w:rPr>
          <w:rFonts w:ascii="Arial" w:hAnsi="Arial" w:cs="Arial"/>
          <w:b/>
          <w:sz w:val="24"/>
          <w:szCs w:val="24"/>
        </w:rPr>
      </w:pPr>
      <w:r w:rsidRPr="00F05499">
        <w:rPr>
          <w:rFonts w:ascii="Arial" w:hAnsi="Arial" w:cs="Arial"/>
          <w:b/>
          <w:sz w:val="24"/>
          <w:szCs w:val="24"/>
        </w:rPr>
        <w:t>DA MATRIZ DE RISCOS</w:t>
      </w:r>
    </w:p>
    <w:p w14:paraId="37A9E9BC" w14:textId="77777777" w:rsidR="00F05499" w:rsidRPr="00F05499" w:rsidRDefault="00F05499" w:rsidP="00F05499">
      <w:pPr>
        <w:jc w:val="both"/>
        <w:rPr>
          <w:rFonts w:ascii="Arial" w:hAnsi="Arial" w:cs="Arial"/>
          <w:color w:val="000000"/>
          <w:sz w:val="24"/>
          <w:szCs w:val="24"/>
        </w:rPr>
      </w:pPr>
      <w:r w:rsidRPr="00F05499">
        <w:rPr>
          <w:rFonts w:ascii="Arial" w:hAnsi="Arial" w:cs="Arial"/>
          <w:color w:val="000000"/>
          <w:sz w:val="24"/>
          <w:szCs w:val="24"/>
        </w:rPr>
        <w:t>A CODEMIG e a CONTRATADA identificam os riscos decorrentes do presente contrato e, sem prejuízo de outras previsões contratuais, os alocam à parte com maior capacidade para geri-los na Matriz de Riscos anexa.</w:t>
      </w:r>
    </w:p>
    <w:p w14:paraId="0C7896C2" w14:textId="77777777" w:rsidR="00F05499" w:rsidRPr="00F05499" w:rsidRDefault="00F05499" w:rsidP="00F05499">
      <w:pPr>
        <w:jc w:val="both"/>
        <w:rPr>
          <w:rFonts w:ascii="Arial" w:hAnsi="Arial" w:cs="Arial"/>
          <w:b/>
          <w:bCs/>
          <w:color w:val="000000"/>
          <w:sz w:val="24"/>
          <w:szCs w:val="24"/>
        </w:rPr>
      </w:pPr>
      <w:r w:rsidRPr="00F05499">
        <w:rPr>
          <w:rFonts w:ascii="Arial" w:hAnsi="Arial" w:cs="Arial"/>
          <w:b/>
          <w:bCs/>
          <w:color w:val="000000"/>
          <w:sz w:val="24"/>
          <w:szCs w:val="24"/>
        </w:rPr>
        <w:t xml:space="preserve">                                                                                                                      </w:t>
      </w:r>
    </w:p>
    <w:p w14:paraId="093C5291" w14:textId="77777777" w:rsidR="00F05499" w:rsidRPr="00F05499" w:rsidRDefault="00F05499" w:rsidP="00F05499">
      <w:pPr>
        <w:jc w:val="both"/>
        <w:rPr>
          <w:rFonts w:ascii="Arial" w:hAnsi="Arial" w:cs="Arial"/>
          <w:color w:val="000000"/>
          <w:sz w:val="24"/>
          <w:szCs w:val="24"/>
        </w:rPr>
      </w:pPr>
      <w:r w:rsidRPr="00F05499">
        <w:rPr>
          <w:rFonts w:ascii="Arial" w:hAnsi="Arial" w:cs="Arial"/>
          <w:b/>
          <w:bCs/>
          <w:color w:val="000000"/>
          <w:sz w:val="24"/>
          <w:szCs w:val="24"/>
        </w:rPr>
        <w:t>Parágrafo único.</w:t>
      </w:r>
      <w:r w:rsidRPr="00F05499">
        <w:rPr>
          <w:rFonts w:ascii="Arial" w:hAnsi="Arial" w:cs="Arial"/>
          <w:color w:val="000000"/>
          <w:sz w:val="24"/>
          <w:szCs w:val="24"/>
        </w:rPr>
        <w:t xml:space="preserve"> É vedada a celebração de aditivos decorrentes de eventos supervenientes alocados na Matriz de Riscos como de responsabilidade da CONTRATADA. </w:t>
      </w:r>
    </w:p>
    <w:p w14:paraId="6A384017" w14:textId="77777777" w:rsidR="00F05499" w:rsidRPr="00F05499" w:rsidRDefault="00F05499" w:rsidP="00F05499">
      <w:pPr>
        <w:jc w:val="both"/>
        <w:rPr>
          <w:rFonts w:ascii="Arial" w:hAnsi="Arial" w:cs="Arial"/>
          <w:color w:val="000000"/>
          <w:sz w:val="24"/>
          <w:szCs w:val="24"/>
        </w:rPr>
      </w:pPr>
    </w:p>
    <w:p w14:paraId="0AFFB423" w14:textId="77777777" w:rsidR="00F05499" w:rsidRPr="00F05499" w:rsidRDefault="00F05499" w:rsidP="00F05499">
      <w:pPr>
        <w:pStyle w:val="PargrafodaLista"/>
        <w:numPr>
          <w:ilvl w:val="0"/>
          <w:numId w:val="34"/>
        </w:numPr>
        <w:spacing w:after="160" w:line="259" w:lineRule="auto"/>
        <w:contextualSpacing/>
        <w:jc w:val="both"/>
        <w:rPr>
          <w:rFonts w:ascii="Arial" w:hAnsi="Arial" w:cs="Arial"/>
          <w:b/>
          <w:sz w:val="24"/>
          <w:szCs w:val="24"/>
        </w:rPr>
      </w:pPr>
      <w:r w:rsidRPr="00F05499">
        <w:rPr>
          <w:rFonts w:ascii="Arial" w:hAnsi="Arial" w:cs="Arial"/>
          <w:b/>
          <w:sz w:val="24"/>
          <w:szCs w:val="24"/>
        </w:rPr>
        <w:t>DA SUBCONTRATAÇÃO</w:t>
      </w:r>
    </w:p>
    <w:p w14:paraId="0EAE46E9" w14:textId="77777777" w:rsidR="00F05499" w:rsidRPr="00F05499" w:rsidRDefault="00F05499" w:rsidP="00F05499">
      <w:pPr>
        <w:jc w:val="both"/>
        <w:rPr>
          <w:rFonts w:ascii="Arial" w:hAnsi="Arial" w:cs="Arial"/>
          <w:sz w:val="24"/>
          <w:szCs w:val="24"/>
        </w:rPr>
      </w:pPr>
      <w:r w:rsidRPr="00F05499">
        <w:rPr>
          <w:rFonts w:ascii="Arial" w:hAnsi="Arial" w:cs="Arial"/>
          <w:sz w:val="24"/>
          <w:szCs w:val="24"/>
        </w:rPr>
        <w:t xml:space="preserve">Fica vedado à CONTRATADA, sem prévia e expressa concordância formal da CODEMIG, subcontratar partes das obrigações assumidas neste Contrato. </w:t>
      </w:r>
    </w:p>
    <w:p w14:paraId="4EE301DB" w14:textId="77777777" w:rsidR="00F05499" w:rsidRPr="00F05499" w:rsidRDefault="00F05499" w:rsidP="00F05499">
      <w:pPr>
        <w:jc w:val="both"/>
        <w:rPr>
          <w:rFonts w:ascii="Arial" w:hAnsi="Arial" w:cs="Arial"/>
          <w:sz w:val="24"/>
          <w:szCs w:val="24"/>
        </w:rPr>
      </w:pPr>
    </w:p>
    <w:p w14:paraId="75CB04A6" w14:textId="77777777" w:rsidR="00F05499" w:rsidRPr="00F05499" w:rsidRDefault="00F05499" w:rsidP="00F05499">
      <w:pPr>
        <w:jc w:val="both"/>
        <w:rPr>
          <w:rFonts w:ascii="Arial" w:eastAsia="Arial Unicode MS" w:hAnsi="Arial" w:cs="Arial"/>
          <w:sz w:val="24"/>
          <w:szCs w:val="24"/>
        </w:rPr>
      </w:pPr>
      <w:r w:rsidRPr="00F05499">
        <w:rPr>
          <w:rFonts w:ascii="Arial" w:hAnsi="Arial" w:cs="Arial"/>
          <w:b/>
          <w:sz w:val="24"/>
          <w:szCs w:val="24"/>
        </w:rPr>
        <w:t>Parágrafo Primeiro</w:t>
      </w:r>
      <w:r w:rsidRPr="00F05499">
        <w:rPr>
          <w:rFonts w:ascii="Arial" w:hAnsi="Arial" w:cs="Arial"/>
          <w:sz w:val="24"/>
          <w:szCs w:val="24"/>
        </w:rPr>
        <w:t xml:space="preserve">. </w:t>
      </w:r>
      <w:r w:rsidRPr="00F05499">
        <w:rPr>
          <w:rFonts w:ascii="Arial" w:eastAsia="Arial Unicode MS" w:hAnsi="Arial" w:cs="Arial"/>
          <w:sz w:val="24"/>
          <w:szCs w:val="24"/>
        </w:rPr>
        <w:t>A subcontratação sem autorização formal e prévia da CODEMIG ou em descumprimento ao previsto no art. 78, §2° da Lei 13.303/2016, caracteriza-se como inadimplemento contratual, ensejando à CONTRATADA as sanções previstas neste contrato.</w:t>
      </w:r>
    </w:p>
    <w:p w14:paraId="087E4932" w14:textId="77777777" w:rsidR="00F05499" w:rsidRPr="00F05499" w:rsidRDefault="00F05499" w:rsidP="00F05499">
      <w:pPr>
        <w:jc w:val="both"/>
        <w:rPr>
          <w:rFonts w:ascii="Arial" w:eastAsia="Arial Unicode MS" w:hAnsi="Arial" w:cs="Arial"/>
          <w:sz w:val="24"/>
          <w:szCs w:val="24"/>
        </w:rPr>
      </w:pPr>
    </w:p>
    <w:p w14:paraId="6FCAC46D" w14:textId="77777777" w:rsidR="00F05499" w:rsidRPr="00F05499" w:rsidRDefault="00F05499" w:rsidP="00F05499">
      <w:pPr>
        <w:jc w:val="both"/>
        <w:rPr>
          <w:rFonts w:ascii="Arial" w:eastAsia="Arial Unicode MS" w:hAnsi="Arial" w:cs="Arial"/>
          <w:sz w:val="24"/>
          <w:szCs w:val="24"/>
        </w:rPr>
      </w:pPr>
      <w:r w:rsidRPr="00F05499">
        <w:rPr>
          <w:rFonts w:ascii="Arial" w:eastAsia="Arial Unicode MS" w:hAnsi="Arial" w:cs="Arial"/>
          <w:b/>
          <w:sz w:val="24"/>
          <w:szCs w:val="24"/>
        </w:rPr>
        <w:t>Parágrafo Segundo</w:t>
      </w:r>
      <w:r w:rsidRPr="00F05499">
        <w:rPr>
          <w:rFonts w:ascii="Arial" w:eastAsia="Arial Unicode MS" w:hAnsi="Arial" w:cs="Arial"/>
          <w:sz w:val="24"/>
          <w:szCs w:val="24"/>
        </w:rPr>
        <w:t>. O ato prévio de autorização da subcontratação emitido pela CODEMIG disciplinará seus limites e identificará quais parcelas do objeto contratual serão subcontratadas.</w:t>
      </w:r>
    </w:p>
    <w:p w14:paraId="50DE6B74" w14:textId="77777777" w:rsidR="00F05499" w:rsidRPr="00F05499" w:rsidRDefault="00F05499" w:rsidP="00F05499">
      <w:pPr>
        <w:jc w:val="both"/>
        <w:rPr>
          <w:rFonts w:ascii="Arial" w:eastAsia="Arial Unicode MS" w:hAnsi="Arial" w:cs="Arial"/>
          <w:sz w:val="24"/>
          <w:szCs w:val="24"/>
        </w:rPr>
      </w:pPr>
      <w:r w:rsidRPr="00F05499">
        <w:rPr>
          <w:rFonts w:ascii="Arial" w:eastAsia="Arial Unicode MS" w:hAnsi="Arial" w:cs="Arial"/>
          <w:sz w:val="24"/>
          <w:szCs w:val="24"/>
        </w:rPr>
        <w:t xml:space="preserve"> </w:t>
      </w:r>
    </w:p>
    <w:p w14:paraId="7FCD23AB" w14:textId="77777777" w:rsidR="00F05499" w:rsidRPr="00F05499" w:rsidRDefault="00F05499" w:rsidP="00F05499">
      <w:pPr>
        <w:jc w:val="both"/>
        <w:rPr>
          <w:rFonts w:ascii="Arial" w:eastAsia="Arial Unicode MS" w:hAnsi="Arial" w:cs="Arial"/>
          <w:sz w:val="24"/>
          <w:szCs w:val="24"/>
        </w:rPr>
      </w:pPr>
      <w:r w:rsidRPr="00F05499">
        <w:rPr>
          <w:rFonts w:ascii="Arial" w:eastAsia="Arial Unicode MS" w:hAnsi="Arial" w:cs="Arial"/>
          <w:b/>
          <w:sz w:val="24"/>
          <w:szCs w:val="24"/>
        </w:rPr>
        <w:t>Parágrafo Terceiro</w:t>
      </w:r>
      <w:r w:rsidRPr="00F05499">
        <w:rPr>
          <w:rFonts w:ascii="Arial" w:eastAsia="Arial Unicode MS" w:hAnsi="Arial" w:cs="Arial"/>
          <w:sz w:val="24"/>
          <w:szCs w:val="24"/>
        </w:rPr>
        <w:t xml:space="preserve">. A CONTRATADA é responsável por quaisquer atos e/ou omissões praticados pelas subcontratadas, bem como pela execução e fiscalização do objeto contratual por elas executado. </w:t>
      </w:r>
    </w:p>
    <w:p w14:paraId="7BDE51DA" w14:textId="77777777" w:rsidR="00F05499" w:rsidRPr="00F05499" w:rsidRDefault="00F05499" w:rsidP="00F05499">
      <w:pPr>
        <w:jc w:val="both"/>
        <w:rPr>
          <w:rFonts w:ascii="Arial" w:eastAsia="Arial Unicode MS" w:hAnsi="Arial" w:cs="Arial"/>
          <w:sz w:val="24"/>
          <w:szCs w:val="24"/>
        </w:rPr>
      </w:pPr>
    </w:p>
    <w:p w14:paraId="1AF7066B" w14:textId="77777777" w:rsidR="00F05499" w:rsidRPr="00F05499" w:rsidRDefault="00F05499" w:rsidP="00F05499">
      <w:pPr>
        <w:jc w:val="both"/>
        <w:rPr>
          <w:rFonts w:ascii="Arial" w:hAnsi="Arial" w:cs="Arial"/>
          <w:sz w:val="24"/>
          <w:szCs w:val="24"/>
        </w:rPr>
      </w:pPr>
      <w:r w:rsidRPr="00F05499">
        <w:rPr>
          <w:rFonts w:ascii="Arial" w:hAnsi="Arial" w:cs="Arial"/>
          <w:b/>
          <w:sz w:val="24"/>
          <w:szCs w:val="24"/>
        </w:rPr>
        <w:t>Parágrafo Quarto</w:t>
      </w:r>
      <w:r w:rsidRPr="00F05499">
        <w:rPr>
          <w:rFonts w:ascii="Arial" w:hAnsi="Arial" w:cs="Arial"/>
          <w:sz w:val="24"/>
          <w:szCs w:val="24"/>
        </w:rPr>
        <w:t xml:space="preserve">. No caso de subcontratação não será admitida a dedução do valor da retenção previdenciária pela CONTRATADA. </w:t>
      </w:r>
    </w:p>
    <w:p w14:paraId="11BDF1D8" w14:textId="77777777" w:rsidR="00F05499" w:rsidRPr="00F05499" w:rsidRDefault="00F05499" w:rsidP="00F05499">
      <w:pPr>
        <w:autoSpaceDE w:val="0"/>
        <w:autoSpaceDN w:val="0"/>
        <w:adjustRightInd w:val="0"/>
        <w:jc w:val="both"/>
        <w:rPr>
          <w:rFonts w:ascii="Arial" w:hAnsi="Arial" w:cs="Arial"/>
          <w:sz w:val="24"/>
          <w:szCs w:val="24"/>
        </w:rPr>
      </w:pPr>
    </w:p>
    <w:p w14:paraId="3EF39D12" w14:textId="77777777" w:rsidR="00F05499" w:rsidRPr="00F05499" w:rsidRDefault="00F05499" w:rsidP="00F05499">
      <w:pPr>
        <w:pStyle w:val="PargrafodaLista"/>
        <w:numPr>
          <w:ilvl w:val="0"/>
          <w:numId w:val="34"/>
        </w:numPr>
        <w:autoSpaceDE w:val="0"/>
        <w:autoSpaceDN w:val="0"/>
        <w:adjustRightInd w:val="0"/>
        <w:contextualSpacing/>
        <w:jc w:val="both"/>
        <w:rPr>
          <w:rFonts w:ascii="Arial" w:hAnsi="Arial" w:cs="Arial"/>
          <w:b/>
          <w:sz w:val="24"/>
          <w:szCs w:val="24"/>
        </w:rPr>
      </w:pPr>
      <w:r w:rsidRPr="00F05499">
        <w:rPr>
          <w:rFonts w:ascii="Arial" w:hAnsi="Arial" w:cs="Arial"/>
          <w:b/>
          <w:sz w:val="24"/>
          <w:szCs w:val="24"/>
        </w:rPr>
        <w:t>DAS ALTERAÇÕES CONTRATUAIS</w:t>
      </w:r>
    </w:p>
    <w:p w14:paraId="22DD9ED2" w14:textId="77777777" w:rsidR="00F05499" w:rsidRPr="00F05499" w:rsidRDefault="00F05499" w:rsidP="00F05499">
      <w:pPr>
        <w:autoSpaceDE w:val="0"/>
        <w:autoSpaceDN w:val="0"/>
        <w:adjustRightInd w:val="0"/>
        <w:jc w:val="both"/>
        <w:rPr>
          <w:rFonts w:ascii="Arial" w:hAnsi="Arial" w:cs="Arial"/>
          <w:sz w:val="24"/>
          <w:szCs w:val="24"/>
        </w:rPr>
      </w:pPr>
    </w:p>
    <w:p w14:paraId="2B22AB9E" w14:textId="77777777" w:rsidR="00F05499" w:rsidRPr="00F05499" w:rsidRDefault="00F05499" w:rsidP="00F05499">
      <w:pPr>
        <w:autoSpaceDE w:val="0"/>
        <w:autoSpaceDN w:val="0"/>
        <w:adjustRightInd w:val="0"/>
        <w:jc w:val="both"/>
        <w:rPr>
          <w:rFonts w:ascii="Arial" w:hAnsi="Arial" w:cs="Arial"/>
          <w:sz w:val="24"/>
          <w:szCs w:val="24"/>
        </w:rPr>
      </w:pPr>
      <w:r w:rsidRPr="00F05499">
        <w:rPr>
          <w:rFonts w:ascii="Arial" w:hAnsi="Arial" w:cs="Arial"/>
          <w:sz w:val="24"/>
          <w:szCs w:val="24"/>
        </w:rPr>
        <w:t xml:space="preserve">Desde que não altere a natureza do objeto contratado ou descumpra o dever de licitar, o presente contrato poderá ser alterado, por acordo entre as partes, para melhor adaptar suas previsões ao interesse da CODEMIG, nos termos e limites da Lei 13.303/2016. </w:t>
      </w:r>
    </w:p>
    <w:p w14:paraId="6C1E9141" w14:textId="77777777" w:rsidR="00F05499" w:rsidRPr="00F05499" w:rsidRDefault="00F05499" w:rsidP="00F05499">
      <w:pPr>
        <w:autoSpaceDE w:val="0"/>
        <w:autoSpaceDN w:val="0"/>
        <w:adjustRightInd w:val="0"/>
        <w:jc w:val="both"/>
        <w:rPr>
          <w:rFonts w:ascii="Arial" w:hAnsi="Arial" w:cs="Arial"/>
          <w:sz w:val="24"/>
          <w:szCs w:val="24"/>
        </w:rPr>
      </w:pPr>
    </w:p>
    <w:p w14:paraId="6BB7680A" w14:textId="77777777" w:rsidR="00F05499" w:rsidRPr="00F05499" w:rsidRDefault="00F05499" w:rsidP="00F05499">
      <w:pPr>
        <w:autoSpaceDE w:val="0"/>
        <w:autoSpaceDN w:val="0"/>
        <w:adjustRightInd w:val="0"/>
        <w:jc w:val="both"/>
        <w:rPr>
          <w:rFonts w:ascii="Arial" w:hAnsi="Arial" w:cs="Arial"/>
          <w:sz w:val="24"/>
          <w:szCs w:val="24"/>
        </w:rPr>
      </w:pPr>
      <w:r w:rsidRPr="00F05499">
        <w:rPr>
          <w:rFonts w:ascii="Arial" w:hAnsi="Arial" w:cs="Arial"/>
          <w:b/>
          <w:sz w:val="24"/>
          <w:szCs w:val="24"/>
        </w:rPr>
        <w:t>Parágrafo primeiro</w:t>
      </w:r>
      <w:r w:rsidRPr="00F05499">
        <w:rPr>
          <w:rFonts w:ascii="Arial" w:hAnsi="Arial" w:cs="Arial"/>
          <w:sz w:val="24"/>
          <w:szCs w:val="24"/>
        </w:rPr>
        <w:t xml:space="preserve">. As alterações contratuais serão formalizadas através de Termo Aditivo. </w:t>
      </w:r>
    </w:p>
    <w:p w14:paraId="761F4A88" w14:textId="77777777" w:rsidR="00F05499" w:rsidRPr="00F05499" w:rsidRDefault="00F05499" w:rsidP="00F05499">
      <w:pPr>
        <w:autoSpaceDE w:val="0"/>
        <w:autoSpaceDN w:val="0"/>
        <w:adjustRightInd w:val="0"/>
        <w:jc w:val="both"/>
        <w:rPr>
          <w:rFonts w:ascii="Arial" w:hAnsi="Arial" w:cs="Arial"/>
          <w:sz w:val="24"/>
          <w:szCs w:val="24"/>
        </w:rPr>
      </w:pPr>
    </w:p>
    <w:p w14:paraId="297B29D6" w14:textId="77777777" w:rsidR="00F05499" w:rsidRPr="00F05499" w:rsidRDefault="00F05499" w:rsidP="00F05499">
      <w:pPr>
        <w:autoSpaceDE w:val="0"/>
        <w:autoSpaceDN w:val="0"/>
        <w:adjustRightInd w:val="0"/>
        <w:jc w:val="both"/>
        <w:rPr>
          <w:rFonts w:ascii="Arial" w:hAnsi="Arial" w:cs="Arial"/>
          <w:sz w:val="24"/>
          <w:szCs w:val="24"/>
        </w:rPr>
      </w:pPr>
      <w:r w:rsidRPr="00F05499">
        <w:rPr>
          <w:rFonts w:ascii="Arial" w:hAnsi="Arial" w:cs="Arial"/>
          <w:b/>
          <w:sz w:val="24"/>
          <w:szCs w:val="24"/>
        </w:rPr>
        <w:t>Parágrafo segundo</w:t>
      </w:r>
      <w:r w:rsidRPr="00F05499">
        <w:rPr>
          <w:rFonts w:ascii="Arial" w:hAnsi="Arial" w:cs="Arial"/>
          <w:sz w:val="24"/>
          <w:szCs w:val="24"/>
        </w:rPr>
        <w:t>. As alterações concernentes às hipóteses elencadas no art. 81, §7º da Lei 13.303/16 e art. 3°, III do Regulamento de Licitações e Contratos da CODEMIG serão efetuadas mediante apostilamento, sendo dispensada a emissão de aditivo contratual.</w:t>
      </w:r>
    </w:p>
    <w:p w14:paraId="7500B5E7" w14:textId="77777777" w:rsidR="00F05499" w:rsidRPr="00F05499" w:rsidRDefault="00F05499" w:rsidP="00F05499">
      <w:pPr>
        <w:autoSpaceDE w:val="0"/>
        <w:autoSpaceDN w:val="0"/>
        <w:adjustRightInd w:val="0"/>
        <w:jc w:val="both"/>
        <w:rPr>
          <w:rFonts w:ascii="Arial" w:hAnsi="Arial" w:cs="Arial"/>
          <w:sz w:val="24"/>
          <w:szCs w:val="24"/>
        </w:rPr>
      </w:pPr>
    </w:p>
    <w:p w14:paraId="374F63D7" w14:textId="77777777" w:rsidR="00F05499" w:rsidRPr="00F05499" w:rsidRDefault="00F05499" w:rsidP="00F05499">
      <w:pPr>
        <w:pStyle w:val="PargrafodaLista"/>
        <w:numPr>
          <w:ilvl w:val="0"/>
          <w:numId w:val="34"/>
        </w:numPr>
        <w:tabs>
          <w:tab w:val="left" w:pos="284"/>
        </w:tabs>
        <w:contextualSpacing/>
        <w:jc w:val="both"/>
        <w:rPr>
          <w:rFonts w:ascii="Arial" w:hAnsi="Arial" w:cs="Arial"/>
          <w:b/>
          <w:sz w:val="24"/>
          <w:szCs w:val="24"/>
        </w:rPr>
      </w:pPr>
      <w:r w:rsidRPr="00F05499">
        <w:rPr>
          <w:rFonts w:ascii="Arial" w:hAnsi="Arial" w:cs="Arial"/>
          <w:b/>
          <w:sz w:val="24"/>
          <w:szCs w:val="24"/>
        </w:rPr>
        <w:t>DA SUSPENSÃO EXTRAORDINÁRIA DA EXECUÇÃO</w:t>
      </w:r>
    </w:p>
    <w:p w14:paraId="7BB611EF" w14:textId="77777777" w:rsidR="00F05499" w:rsidRPr="00F05499" w:rsidRDefault="00F05499" w:rsidP="00F05499">
      <w:pPr>
        <w:pStyle w:val="PargrafodaLista"/>
        <w:tabs>
          <w:tab w:val="left" w:pos="284"/>
        </w:tabs>
        <w:ind w:left="0"/>
        <w:jc w:val="both"/>
        <w:rPr>
          <w:rFonts w:ascii="Arial" w:hAnsi="Arial" w:cs="Arial"/>
          <w:sz w:val="24"/>
          <w:szCs w:val="24"/>
        </w:rPr>
      </w:pPr>
    </w:p>
    <w:p w14:paraId="12DAEE12" w14:textId="77777777" w:rsidR="00F05499" w:rsidRPr="00F05499" w:rsidRDefault="00F05499" w:rsidP="00F05499">
      <w:pPr>
        <w:pStyle w:val="PargrafodaLista"/>
        <w:tabs>
          <w:tab w:val="left" w:pos="284"/>
        </w:tabs>
        <w:ind w:left="0"/>
        <w:jc w:val="both"/>
        <w:rPr>
          <w:rFonts w:ascii="Arial" w:hAnsi="Arial" w:cs="Arial"/>
          <w:sz w:val="24"/>
          <w:szCs w:val="24"/>
        </w:rPr>
      </w:pPr>
      <w:r w:rsidRPr="00F05499">
        <w:rPr>
          <w:rFonts w:ascii="Arial" w:hAnsi="Arial" w:cs="Arial"/>
          <w:sz w:val="24"/>
          <w:szCs w:val="24"/>
        </w:rPr>
        <w:t xml:space="preserve">De comum acordo, as partes poderão convencionar a suspensão extraordinária da execução do objeto deste contrato, quando, justificadamente, por motivo imperioso e extraordinário, se fizer necessário. </w:t>
      </w:r>
    </w:p>
    <w:p w14:paraId="73EBDFE9" w14:textId="77777777" w:rsidR="00F05499" w:rsidRPr="00F05499" w:rsidRDefault="00F05499" w:rsidP="00F05499">
      <w:pPr>
        <w:tabs>
          <w:tab w:val="left" w:pos="284"/>
        </w:tabs>
        <w:jc w:val="both"/>
        <w:rPr>
          <w:rFonts w:ascii="Arial" w:hAnsi="Arial" w:cs="Arial"/>
          <w:sz w:val="24"/>
          <w:szCs w:val="24"/>
        </w:rPr>
      </w:pPr>
    </w:p>
    <w:p w14:paraId="3AF9D067" w14:textId="77777777" w:rsidR="00F05499" w:rsidRPr="00F05499" w:rsidRDefault="00F05499" w:rsidP="00F05499">
      <w:pPr>
        <w:pStyle w:val="PargrafodaLista"/>
        <w:tabs>
          <w:tab w:val="left" w:pos="284"/>
        </w:tabs>
        <w:ind w:left="0"/>
        <w:jc w:val="both"/>
        <w:rPr>
          <w:rFonts w:ascii="Arial" w:hAnsi="Arial" w:cs="Arial"/>
          <w:sz w:val="24"/>
          <w:szCs w:val="24"/>
        </w:rPr>
      </w:pPr>
      <w:r w:rsidRPr="00F05499">
        <w:rPr>
          <w:rFonts w:ascii="Arial" w:hAnsi="Arial" w:cs="Arial"/>
          <w:b/>
          <w:sz w:val="24"/>
          <w:szCs w:val="24"/>
        </w:rPr>
        <w:t>Parágrafo único.</w:t>
      </w:r>
      <w:r w:rsidRPr="00F05499">
        <w:rPr>
          <w:rFonts w:ascii="Arial" w:hAnsi="Arial" w:cs="Arial"/>
          <w:sz w:val="24"/>
          <w:szCs w:val="24"/>
        </w:rPr>
        <w:t xml:space="preserve"> A suspensão será formalizada através de Termo Aditivo, onde será definida a expectativa de prazo do reinício da execução, bem como dos correspondentes pagamentos, devendo, quando aplicável, ser firmado novo Cronograma de execução. </w:t>
      </w:r>
    </w:p>
    <w:p w14:paraId="1CBCC27B" w14:textId="77777777" w:rsidR="00F05499" w:rsidRPr="00F05499" w:rsidRDefault="00F05499" w:rsidP="00F05499">
      <w:pPr>
        <w:jc w:val="both"/>
        <w:rPr>
          <w:rFonts w:ascii="Arial" w:hAnsi="Arial" w:cs="Arial"/>
          <w:color w:val="000000"/>
          <w:sz w:val="24"/>
          <w:szCs w:val="24"/>
        </w:rPr>
      </w:pPr>
    </w:p>
    <w:p w14:paraId="107DB1F7" w14:textId="77777777" w:rsidR="00F05499" w:rsidRPr="00F05499" w:rsidRDefault="00F05499" w:rsidP="00F05499">
      <w:pPr>
        <w:pStyle w:val="PargrafodaLista"/>
        <w:numPr>
          <w:ilvl w:val="0"/>
          <w:numId w:val="34"/>
        </w:numPr>
        <w:spacing w:before="120" w:after="120" w:line="276" w:lineRule="auto"/>
        <w:contextualSpacing/>
        <w:jc w:val="both"/>
        <w:rPr>
          <w:rFonts w:ascii="Arial" w:hAnsi="Arial" w:cs="Arial"/>
          <w:b/>
          <w:sz w:val="24"/>
          <w:szCs w:val="24"/>
        </w:rPr>
      </w:pPr>
      <w:r w:rsidRPr="00F05499">
        <w:rPr>
          <w:rFonts w:ascii="Arial" w:hAnsi="Arial" w:cs="Arial"/>
          <w:b/>
          <w:sz w:val="24"/>
          <w:szCs w:val="24"/>
        </w:rPr>
        <w:t>DA CESSÃO DO CONTRATO</w:t>
      </w:r>
    </w:p>
    <w:p w14:paraId="41211CEF" w14:textId="77777777" w:rsidR="00F05499" w:rsidRPr="00F05499" w:rsidRDefault="00F05499" w:rsidP="00F05499">
      <w:pPr>
        <w:tabs>
          <w:tab w:val="left" w:pos="284"/>
        </w:tabs>
        <w:jc w:val="both"/>
        <w:rPr>
          <w:rFonts w:ascii="Arial" w:hAnsi="Arial" w:cs="Arial"/>
          <w:sz w:val="24"/>
          <w:szCs w:val="24"/>
        </w:rPr>
      </w:pPr>
      <w:bookmarkStart w:id="31" w:name="_Toc454984274"/>
      <w:r w:rsidRPr="00F05499">
        <w:rPr>
          <w:rFonts w:ascii="Arial" w:hAnsi="Arial" w:cs="Arial"/>
          <w:sz w:val="24"/>
          <w:szCs w:val="24"/>
        </w:rPr>
        <w:t>O presente contrato não poderá ser cedido ou utilizado sob qualquer hipótese como título de circulação comercial, caução, cessão de crédito e/ou documento exequível a ser apresentado contra a CODEMIG por terceiros</w:t>
      </w:r>
      <w:bookmarkEnd w:id="31"/>
      <w:r w:rsidRPr="00F05499">
        <w:rPr>
          <w:rFonts w:ascii="Arial" w:hAnsi="Arial" w:cs="Arial"/>
          <w:sz w:val="24"/>
          <w:szCs w:val="24"/>
        </w:rPr>
        <w:t>.</w:t>
      </w:r>
    </w:p>
    <w:p w14:paraId="2E5FCC40" w14:textId="77777777" w:rsidR="00F05499" w:rsidRPr="00F05499" w:rsidRDefault="00F05499" w:rsidP="00F05499">
      <w:pPr>
        <w:spacing w:before="120" w:after="120" w:line="276" w:lineRule="auto"/>
        <w:jc w:val="both"/>
        <w:rPr>
          <w:rFonts w:ascii="Arial" w:hAnsi="Arial" w:cs="Arial"/>
          <w:sz w:val="24"/>
          <w:szCs w:val="24"/>
        </w:rPr>
      </w:pPr>
      <w:r w:rsidRPr="00F05499">
        <w:rPr>
          <w:rFonts w:ascii="Arial" w:hAnsi="Arial" w:cs="Arial"/>
          <w:b/>
          <w:sz w:val="24"/>
          <w:szCs w:val="24"/>
        </w:rPr>
        <w:t>Parágrafo único.</w:t>
      </w:r>
      <w:r w:rsidRPr="00F05499">
        <w:rPr>
          <w:rFonts w:ascii="Arial" w:hAnsi="Arial" w:cs="Arial"/>
          <w:sz w:val="24"/>
          <w:szCs w:val="24"/>
        </w:rPr>
        <w:t xml:space="preserve"> Fica vedado à CONTRATADA transferir ou ceder, a qualquer título, os direitos e obrigações assumidos nesse contrato. </w:t>
      </w:r>
    </w:p>
    <w:p w14:paraId="2C2B7B68" w14:textId="77777777" w:rsidR="00F05499" w:rsidRPr="00F05499" w:rsidRDefault="00F05499" w:rsidP="00F05499">
      <w:pPr>
        <w:pStyle w:val="PargrafodaLista"/>
        <w:numPr>
          <w:ilvl w:val="0"/>
          <w:numId w:val="34"/>
        </w:numPr>
        <w:spacing w:after="160" w:line="259" w:lineRule="auto"/>
        <w:contextualSpacing/>
        <w:jc w:val="both"/>
        <w:rPr>
          <w:rFonts w:ascii="Arial" w:hAnsi="Arial" w:cs="Arial"/>
          <w:b/>
          <w:sz w:val="24"/>
          <w:szCs w:val="24"/>
        </w:rPr>
      </w:pPr>
      <w:r w:rsidRPr="00F05499">
        <w:rPr>
          <w:rFonts w:ascii="Arial" w:hAnsi="Arial" w:cs="Arial"/>
          <w:b/>
          <w:sz w:val="24"/>
          <w:szCs w:val="24"/>
        </w:rPr>
        <w:t>DO SIGILO</w:t>
      </w:r>
    </w:p>
    <w:p w14:paraId="1B2A1B8D" w14:textId="77777777" w:rsidR="00F05499" w:rsidRPr="00F05499" w:rsidRDefault="00F05499" w:rsidP="00F05499">
      <w:pPr>
        <w:jc w:val="both"/>
        <w:rPr>
          <w:rFonts w:ascii="Arial" w:hAnsi="Arial" w:cs="Arial"/>
          <w:color w:val="000000"/>
          <w:sz w:val="24"/>
          <w:szCs w:val="24"/>
        </w:rPr>
      </w:pPr>
      <w:r w:rsidRPr="00F05499">
        <w:rPr>
          <w:rFonts w:ascii="Arial" w:hAnsi="Arial" w:cs="Arial"/>
          <w:color w:val="000000"/>
          <w:sz w:val="24"/>
          <w:szCs w:val="24"/>
        </w:rPr>
        <w:t xml:space="preserve">Caso a CONTRATADA venha a ter acesso a dados, materiais, documentos e informações de natureza sigilosa, direta ou indiretamente, em decorrência da execução do objeto contratual, deverá manter o sigilo dos mesmos, bem como orientar os profissionais envolvidos a cumprir esta obrigação, respeitando-se as </w:t>
      </w:r>
      <w:r w:rsidRPr="00F05499">
        <w:rPr>
          <w:rFonts w:ascii="Arial" w:hAnsi="Arial" w:cs="Arial"/>
          <w:sz w:val="24"/>
          <w:szCs w:val="24"/>
        </w:rPr>
        <w:t xml:space="preserve">diretrizes da CODEMIG, e respondendo, em caso de descumprimento, na forma da Lei 12.527/2011 e demais legislação aplicável.   </w:t>
      </w:r>
    </w:p>
    <w:p w14:paraId="396FB0BD" w14:textId="77777777" w:rsidR="00F05499" w:rsidRPr="00F05499" w:rsidRDefault="00F05499" w:rsidP="00F05499">
      <w:pPr>
        <w:jc w:val="both"/>
        <w:rPr>
          <w:rFonts w:ascii="Arial" w:hAnsi="Arial" w:cs="Arial"/>
          <w:color w:val="000000"/>
          <w:sz w:val="24"/>
          <w:szCs w:val="24"/>
        </w:rPr>
      </w:pPr>
    </w:p>
    <w:p w14:paraId="0CDC0533" w14:textId="77777777" w:rsidR="00F05499" w:rsidRPr="00F05499" w:rsidRDefault="00F05499" w:rsidP="00F05499">
      <w:pPr>
        <w:pStyle w:val="PargrafodaLista"/>
        <w:numPr>
          <w:ilvl w:val="0"/>
          <w:numId w:val="34"/>
        </w:numPr>
        <w:tabs>
          <w:tab w:val="left" w:pos="284"/>
        </w:tabs>
        <w:contextualSpacing/>
        <w:jc w:val="both"/>
        <w:rPr>
          <w:rFonts w:ascii="Arial" w:hAnsi="Arial" w:cs="Arial"/>
          <w:b/>
          <w:sz w:val="24"/>
          <w:szCs w:val="24"/>
        </w:rPr>
      </w:pPr>
      <w:r w:rsidRPr="00F05499">
        <w:rPr>
          <w:rFonts w:ascii="Arial" w:hAnsi="Arial" w:cs="Arial"/>
          <w:b/>
          <w:sz w:val="24"/>
          <w:szCs w:val="24"/>
        </w:rPr>
        <w:t>DO MOVIMENTO GREVISTA</w:t>
      </w:r>
    </w:p>
    <w:p w14:paraId="6FC03464" w14:textId="77777777" w:rsidR="00F05499" w:rsidRPr="00F05499" w:rsidRDefault="00F05499" w:rsidP="00F05499">
      <w:pPr>
        <w:tabs>
          <w:tab w:val="left" w:pos="284"/>
        </w:tabs>
        <w:jc w:val="both"/>
        <w:rPr>
          <w:rFonts w:ascii="Arial" w:hAnsi="Arial" w:cs="Arial"/>
          <w:sz w:val="24"/>
          <w:szCs w:val="24"/>
          <w:highlight w:val="green"/>
        </w:rPr>
      </w:pPr>
    </w:p>
    <w:p w14:paraId="3BA6C961" w14:textId="77777777" w:rsidR="00F05499" w:rsidRPr="00F05499" w:rsidRDefault="00F05499" w:rsidP="00F05499">
      <w:pPr>
        <w:tabs>
          <w:tab w:val="left" w:pos="284"/>
        </w:tabs>
        <w:jc w:val="both"/>
        <w:rPr>
          <w:rFonts w:ascii="Arial" w:hAnsi="Arial" w:cs="Arial"/>
          <w:sz w:val="24"/>
          <w:szCs w:val="24"/>
        </w:rPr>
      </w:pPr>
      <w:r w:rsidRPr="00F05499">
        <w:rPr>
          <w:rFonts w:ascii="Arial" w:hAnsi="Arial" w:cs="Arial"/>
          <w:sz w:val="24"/>
          <w:szCs w:val="24"/>
        </w:rPr>
        <w:t xml:space="preserve">Havendo greve ou movimento assemelhado, com adesão de empregados da </w:t>
      </w:r>
      <w:r w:rsidRPr="00F05499">
        <w:rPr>
          <w:rFonts w:ascii="Arial" w:eastAsia="MS Mincho" w:hAnsi="Arial" w:cs="Arial"/>
          <w:sz w:val="24"/>
          <w:szCs w:val="24"/>
        </w:rPr>
        <w:t>CONTRATADA</w:t>
      </w:r>
      <w:r w:rsidRPr="00F05499">
        <w:rPr>
          <w:rFonts w:ascii="Arial" w:hAnsi="Arial" w:cs="Arial"/>
          <w:sz w:val="24"/>
          <w:szCs w:val="24"/>
        </w:rPr>
        <w:t>, esta ficará responsável pela continuidade das atividades contratadas, bem como pela integral satisfação das despesas e remuneração dos seus empregados, não cabendo contra a CODEMIG qualquer direito regressivo.</w:t>
      </w:r>
    </w:p>
    <w:p w14:paraId="08885B31" w14:textId="77777777" w:rsidR="00F05499" w:rsidRPr="00F05499" w:rsidRDefault="00F05499" w:rsidP="00F05499">
      <w:pPr>
        <w:tabs>
          <w:tab w:val="left" w:pos="284"/>
        </w:tabs>
        <w:jc w:val="both"/>
        <w:rPr>
          <w:rFonts w:ascii="Arial" w:hAnsi="Arial" w:cs="Arial"/>
          <w:sz w:val="24"/>
          <w:szCs w:val="24"/>
        </w:rPr>
      </w:pPr>
    </w:p>
    <w:p w14:paraId="721F2F2E" w14:textId="77777777" w:rsidR="00F05499" w:rsidRPr="00F05499" w:rsidRDefault="00F05499" w:rsidP="00F05499">
      <w:pPr>
        <w:tabs>
          <w:tab w:val="left" w:pos="284"/>
        </w:tabs>
        <w:jc w:val="both"/>
        <w:rPr>
          <w:rFonts w:ascii="Arial" w:hAnsi="Arial" w:cs="Arial"/>
          <w:sz w:val="24"/>
          <w:szCs w:val="24"/>
        </w:rPr>
      </w:pPr>
      <w:r w:rsidRPr="00F05499">
        <w:rPr>
          <w:rFonts w:ascii="Arial" w:hAnsi="Arial" w:cs="Arial"/>
          <w:b/>
          <w:sz w:val="24"/>
          <w:szCs w:val="24"/>
        </w:rPr>
        <w:t>Parágrafo único.</w:t>
      </w:r>
      <w:r w:rsidRPr="00F05499">
        <w:rPr>
          <w:rFonts w:ascii="Arial" w:hAnsi="Arial" w:cs="Arial"/>
          <w:sz w:val="24"/>
          <w:szCs w:val="24"/>
        </w:rPr>
        <w:t xml:space="preserve"> Caso haja paralisação, greve ou outro movimento, diretamente ligado ao pessoal da </w:t>
      </w:r>
      <w:r w:rsidRPr="00F05499">
        <w:rPr>
          <w:rFonts w:ascii="Arial" w:eastAsia="MS Mincho" w:hAnsi="Arial" w:cs="Arial"/>
          <w:sz w:val="24"/>
          <w:szCs w:val="24"/>
        </w:rPr>
        <w:t>CONTRATADA</w:t>
      </w:r>
      <w:r w:rsidRPr="00F05499">
        <w:rPr>
          <w:rFonts w:ascii="Arial" w:hAnsi="Arial" w:cs="Arial"/>
          <w:sz w:val="24"/>
          <w:szCs w:val="24"/>
        </w:rPr>
        <w:t xml:space="preserve"> que comprometa as atividades da CODEMIG, deverá a </w:t>
      </w:r>
      <w:r w:rsidRPr="00F05499">
        <w:rPr>
          <w:rFonts w:ascii="Arial" w:eastAsia="MS Mincho" w:hAnsi="Arial" w:cs="Arial"/>
          <w:sz w:val="24"/>
          <w:szCs w:val="24"/>
        </w:rPr>
        <w:t>CONTRATADA</w:t>
      </w:r>
      <w:r w:rsidRPr="00F05499">
        <w:rPr>
          <w:rFonts w:ascii="Arial" w:hAnsi="Arial" w:cs="Arial"/>
          <w:sz w:val="24"/>
          <w:szCs w:val="24"/>
        </w:rPr>
        <w:t xml:space="preserve"> providenciar alternativas e/ou recursos humanos suficientes à continuidade dos serviços.</w:t>
      </w:r>
    </w:p>
    <w:p w14:paraId="3161E362" w14:textId="77777777" w:rsidR="00F05499" w:rsidRPr="00F05499" w:rsidRDefault="00F05499" w:rsidP="00F05499">
      <w:pPr>
        <w:pStyle w:val="PargrafodaLista"/>
        <w:tabs>
          <w:tab w:val="left" w:pos="284"/>
        </w:tabs>
        <w:ind w:left="0"/>
        <w:jc w:val="both"/>
        <w:rPr>
          <w:rFonts w:ascii="Arial" w:hAnsi="Arial" w:cs="Arial"/>
          <w:sz w:val="24"/>
          <w:szCs w:val="24"/>
        </w:rPr>
      </w:pPr>
    </w:p>
    <w:p w14:paraId="135D0131" w14:textId="77777777" w:rsidR="00F05499" w:rsidRPr="00F05499" w:rsidRDefault="00F05499" w:rsidP="00F05499">
      <w:pPr>
        <w:pStyle w:val="PargrafodaLista"/>
        <w:numPr>
          <w:ilvl w:val="0"/>
          <w:numId w:val="34"/>
        </w:numPr>
        <w:spacing w:after="160" w:line="259" w:lineRule="auto"/>
        <w:contextualSpacing/>
        <w:jc w:val="both"/>
        <w:rPr>
          <w:rFonts w:ascii="Arial" w:hAnsi="Arial" w:cs="Arial"/>
          <w:b/>
          <w:sz w:val="24"/>
          <w:szCs w:val="24"/>
        </w:rPr>
      </w:pPr>
      <w:r w:rsidRPr="00F05499">
        <w:rPr>
          <w:rFonts w:ascii="Arial" w:hAnsi="Arial" w:cs="Arial"/>
          <w:b/>
          <w:sz w:val="24"/>
          <w:szCs w:val="24"/>
        </w:rPr>
        <w:t>DAS SANÇÕES</w:t>
      </w:r>
    </w:p>
    <w:p w14:paraId="72037F6D" w14:textId="77777777" w:rsidR="00F05499" w:rsidRPr="00F05499" w:rsidRDefault="00F05499" w:rsidP="00F05499">
      <w:pPr>
        <w:pStyle w:val="Ttulo1"/>
        <w:keepNext w:val="0"/>
        <w:tabs>
          <w:tab w:val="left" w:pos="1134"/>
        </w:tabs>
        <w:spacing w:line="259" w:lineRule="auto"/>
        <w:contextualSpacing/>
        <w:jc w:val="both"/>
        <w:rPr>
          <w:rFonts w:ascii="Arial" w:hAnsi="Arial" w:cs="Arial"/>
          <w:b w:val="0"/>
          <w:sz w:val="24"/>
          <w:szCs w:val="24"/>
        </w:rPr>
      </w:pPr>
      <w:bookmarkStart w:id="32" w:name="_Toc27382443"/>
      <w:r w:rsidRPr="00F05499">
        <w:rPr>
          <w:rFonts w:ascii="Arial" w:hAnsi="Arial" w:cs="Arial"/>
          <w:b w:val="0"/>
          <w:sz w:val="24"/>
          <w:szCs w:val="24"/>
        </w:rPr>
        <w:lastRenderedPageBreak/>
        <w:t>São situações ensejadoras da aplicação de sanção(</w:t>
      </w:r>
      <w:proofErr w:type="spellStart"/>
      <w:r w:rsidRPr="00F05499">
        <w:rPr>
          <w:rFonts w:ascii="Arial" w:hAnsi="Arial" w:cs="Arial"/>
          <w:b w:val="0"/>
          <w:sz w:val="24"/>
          <w:szCs w:val="24"/>
        </w:rPr>
        <w:t>ões</w:t>
      </w:r>
      <w:proofErr w:type="spellEnd"/>
      <w:r w:rsidRPr="00F05499">
        <w:rPr>
          <w:rFonts w:ascii="Arial" w:hAnsi="Arial" w:cs="Arial"/>
          <w:b w:val="0"/>
          <w:sz w:val="24"/>
          <w:szCs w:val="24"/>
        </w:rPr>
        <w:t>) ao contratado, o atraso injustificado na execução do contrato (mora) e/ou a sua inexecução total ou parcial.</w:t>
      </w:r>
      <w:bookmarkEnd w:id="32"/>
      <w:r w:rsidRPr="00F05499">
        <w:rPr>
          <w:rFonts w:ascii="Arial" w:hAnsi="Arial" w:cs="Arial"/>
          <w:b w:val="0"/>
          <w:sz w:val="24"/>
          <w:szCs w:val="24"/>
        </w:rPr>
        <w:t xml:space="preserve"> </w:t>
      </w:r>
    </w:p>
    <w:p w14:paraId="0B3C7582" w14:textId="77777777" w:rsidR="00F05499" w:rsidRPr="00F05499" w:rsidRDefault="00F05499" w:rsidP="00F05499">
      <w:pPr>
        <w:autoSpaceDE w:val="0"/>
        <w:autoSpaceDN w:val="0"/>
        <w:adjustRightInd w:val="0"/>
        <w:jc w:val="both"/>
        <w:rPr>
          <w:rFonts w:ascii="Arial" w:hAnsi="Arial" w:cs="Arial"/>
          <w:sz w:val="24"/>
          <w:szCs w:val="24"/>
        </w:rPr>
      </w:pPr>
    </w:p>
    <w:p w14:paraId="2974A7E9" w14:textId="77777777" w:rsidR="00F05499" w:rsidRPr="00F05499" w:rsidRDefault="00F05499" w:rsidP="00F05499">
      <w:pPr>
        <w:autoSpaceDE w:val="0"/>
        <w:autoSpaceDN w:val="0"/>
        <w:adjustRightInd w:val="0"/>
        <w:jc w:val="both"/>
        <w:rPr>
          <w:rFonts w:ascii="Arial" w:hAnsi="Arial" w:cs="Arial"/>
          <w:sz w:val="24"/>
          <w:szCs w:val="24"/>
        </w:rPr>
      </w:pPr>
      <w:r w:rsidRPr="00F05499">
        <w:rPr>
          <w:rFonts w:ascii="Arial" w:hAnsi="Arial" w:cs="Arial"/>
          <w:b/>
          <w:sz w:val="24"/>
          <w:szCs w:val="24"/>
        </w:rPr>
        <w:t>Parágrafo Primeiro</w:t>
      </w:r>
      <w:r w:rsidRPr="00F05499">
        <w:rPr>
          <w:rFonts w:ascii="Arial" w:hAnsi="Arial" w:cs="Arial"/>
          <w:sz w:val="24"/>
          <w:szCs w:val="24"/>
        </w:rPr>
        <w:t xml:space="preserve">. O atraso injustificado na execução do contrato sujeita o contratado à multa de mora, nos termos do art. 82 da Lei 13.303/2016, limitada a 0,3% por dia, até o trigésimo dia de atraso. </w:t>
      </w:r>
    </w:p>
    <w:p w14:paraId="7B5A6B82" w14:textId="77777777" w:rsidR="00F05499" w:rsidRPr="00F05499" w:rsidRDefault="00F05499" w:rsidP="00F05499">
      <w:pPr>
        <w:pStyle w:val="artigo"/>
        <w:jc w:val="both"/>
        <w:rPr>
          <w:rFonts w:ascii="Arial" w:hAnsi="Arial" w:cs="Arial"/>
          <w:sz w:val="24"/>
          <w:szCs w:val="24"/>
        </w:rPr>
      </w:pPr>
      <w:r w:rsidRPr="00F05499">
        <w:rPr>
          <w:rFonts w:ascii="Arial" w:hAnsi="Arial" w:cs="Arial"/>
          <w:b/>
          <w:sz w:val="24"/>
          <w:szCs w:val="24"/>
        </w:rPr>
        <w:t>Parágrafo Segundo</w:t>
      </w:r>
      <w:r w:rsidRPr="00F05499">
        <w:rPr>
          <w:rFonts w:ascii="Arial" w:hAnsi="Arial" w:cs="Arial"/>
          <w:sz w:val="24"/>
          <w:szCs w:val="24"/>
        </w:rPr>
        <w:t>. A inexecução total ou parcial, aqui incluído o descumprimento de qualquer cláusula do contrato, sujeita o contratado às seguintes sanções, nos termos do art. 83 da Lei 13.303/2016:</w:t>
      </w:r>
    </w:p>
    <w:p w14:paraId="56DB6092" w14:textId="77777777" w:rsidR="00F05499" w:rsidRPr="00F05499" w:rsidRDefault="00F05499" w:rsidP="00F05499">
      <w:pPr>
        <w:pStyle w:val="PargrafodaLista"/>
        <w:numPr>
          <w:ilvl w:val="0"/>
          <w:numId w:val="43"/>
        </w:numPr>
        <w:spacing w:before="100" w:beforeAutospacing="1" w:after="100" w:afterAutospacing="1"/>
        <w:contextualSpacing/>
        <w:jc w:val="both"/>
        <w:rPr>
          <w:rFonts w:ascii="Arial" w:hAnsi="Arial" w:cs="Arial"/>
          <w:sz w:val="24"/>
          <w:szCs w:val="24"/>
        </w:rPr>
      </w:pPr>
      <w:r w:rsidRPr="00F05499">
        <w:rPr>
          <w:rFonts w:ascii="Arial" w:hAnsi="Arial" w:cs="Arial"/>
          <w:sz w:val="24"/>
          <w:szCs w:val="24"/>
        </w:rPr>
        <w:t>Advertência;</w:t>
      </w:r>
    </w:p>
    <w:p w14:paraId="3914B51B" w14:textId="77777777" w:rsidR="00F05499" w:rsidRPr="00F05499" w:rsidRDefault="00F05499" w:rsidP="00F05499">
      <w:pPr>
        <w:pStyle w:val="PargrafodaLista"/>
        <w:numPr>
          <w:ilvl w:val="0"/>
          <w:numId w:val="43"/>
        </w:numPr>
        <w:spacing w:before="100" w:beforeAutospacing="1" w:after="100" w:afterAutospacing="1"/>
        <w:contextualSpacing/>
        <w:jc w:val="both"/>
        <w:rPr>
          <w:rFonts w:ascii="Arial" w:hAnsi="Arial" w:cs="Arial"/>
          <w:sz w:val="24"/>
          <w:szCs w:val="24"/>
        </w:rPr>
      </w:pPr>
      <w:r w:rsidRPr="00F05499">
        <w:rPr>
          <w:rFonts w:ascii="Arial" w:hAnsi="Arial" w:cs="Arial"/>
          <w:sz w:val="24"/>
          <w:szCs w:val="24"/>
        </w:rPr>
        <w:t>Multa, limitada a 10% (dez por cento) sobre o valor do saldo remanescente do contrato para o caso de inexecução parcial;</w:t>
      </w:r>
    </w:p>
    <w:p w14:paraId="6A748E25" w14:textId="77777777" w:rsidR="00F05499" w:rsidRPr="00F05499" w:rsidRDefault="00F05499" w:rsidP="00F05499">
      <w:pPr>
        <w:pStyle w:val="PargrafodaLista"/>
        <w:numPr>
          <w:ilvl w:val="0"/>
          <w:numId w:val="43"/>
        </w:numPr>
        <w:spacing w:before="100" w:beforeAutospacing="1" w:after="100" w:afterAutospacing="1"/>
        <w:contextualSpacing/>
        <w:jc w:val="both"/>
        <w:rPr>
          <w:rFonts w:ascii="Arial" w:hAnsi="Arial" w:cs="Arial"/>
          <w:sz w:val="24"/>
          <w:szCs w:val="24"/>
        </w:rPr>
      </w:pPr>
      <w:r w:rsidRPr="00F05499">
        <w:rPr>
          <w:rFonts w:ascii="Arial" w:hAnsi="Arial" w:cs="Arial"/>
          <w:sz w:val="24"/>
          <w:szCs w:val="24"/>
        </w:rPr>
        <w:t>Multa, limitada a 30% (trinta por cento) sobre o valor total do contrato para o caso de inexecução total;</w:t>
      </w:r>
    </w:p>
    <w:p w14:paraId="147E0A45" w14:textId="77777777" w:rsidR="00F05499" w:rsidRPr="00F05499" w:rsidRDefault="00F05499" w:rsidP="00F05499">
      <w:pPr>
        <w:pStyle w:val="PargrafodaLista"/>
        <w:numPr>
          <w:ilvl w:val="0"/>
          <w:numId w:val="43"/>
        </w:numPr>
        <w:spacing w:before="100" w:beforeAutospacing="1" w:after="100" w:afterAutospacing="1"/>
        <w:contextualSpacing/>
        <w:jc w:val="both"/>
        <w:rPr>
          <w:rFonts w:ascii="Arial" w:hAnsi="Arial" w:cs="Arial"/>
          <w:sz w:val="24"/>
          <w:szCs w:val="24"/>
        </w:rPr>
      </w:pPr>
      <w:r w:rsidRPr="00F05499">
        <w:rPr>
          <w:rFonts w:ascii="Arial" w:hAnsi="Arial" w:cs="Arial"/>
          <w:sz w:val="24"/>
          <w:szCs w:val="24"/>
        </w:rPr>
        <w:t>Suspensão temporária de participação em licitação e impedimento de contratar com a CODEMIG, por prazo não superior a 2 (dois) anos.</w:t>
      </w:r>
    </w:p>
    <w:p w14:paraId="425CB0F7" w14:textId="77777777" w:rsidR="00F05499" w:rsidRPr="00F05499" w:rsidRDefault="00F05499" w:rsidP="00F05499">
      <w:pPr>
        <w:spacing w:before="100" w:beforeAutospacing="1" w:after="100" w:afterAutospacing="1"/>
        <w:jc w:val="both"/>
        <w:rPr>
          <w:rFonts w:ascii="Arial" w:hAnsi="Arial" w:cs="Arial"/>
          <w:sz w:val="24"/>
          <w:szCs w:val="24"/>
        </w:rPr>
      </w:pPr>
      <w:r w:rsidRPr="00F05499">
        <w:rPr>
          <w:rFonts w:ascii="Arial" w:hAnsi="Arial" w:cs="Arial"/>
          <w:b/>
          <w:sz w:val="24"/>
          <w:szCs w:val="24"/>
        </w:rPr>
        <w:t>Parágrafo Terceiro</w:t>
      </w:r>
      <w:r w:rsidRPr="00F05499">
        <w:rPr>
          <w:rFonts w:ascii="Arial" w:hAnsi="Arial" w:cs="Arial"/>
          <w:sz w:val="24"/>
          <w:szCs w:val="24"/>
        </w:rPr>
        <w:t xml:space="preserve">. O procedimento para a aplicação de sanções é aquele previsto no Regulamento Interno de Licitações e Contratos da CODEMIG, o qual observa o devido processo administrativo, garantindo o contraditório e a ampla defesa. </w:t>
      </w:r>
    </w:p>
    <w:p w14:paraId="78FDBA89" w14:textId="77777777" w:rsidR="00F05499" w:rsidRPr="00F05499" w:rsidRDefault="00F05499" w:rsidP="00F05499">
      <w:pPr>
        <w:pStyle w:val="PargrafodaLista"/>
        <w:numPr>
          <w:ilvl w:val="0"/>
          <w:numId w:val="34"/>
        </w:numPr>
        <w:spacing w:after="160" w:line="259" w:lineRule="auto"/>
        <w:contextualSpacing/>
        <w:jc w:val="both"/>
        <w:rPr>
          <w:rFonts w:ascii="Arial" w:hAnsi="Arial" w:cs="Arial"/>
          <w:b/>
          <w:sz w:val="24"/>
          <w:szCs w:val="24"/>
        </w:rPr>
      </w:pPr>
      <w:r w:rsidRPr="00F05499">
        <w:rPr>
          <w:rFonts w:ascii="Arial" w:hAnsi="Arial" w:cs="Arial"/>
          <w:b/>
          <w:sz w:val="24"/>
          <w:szCs w:val="24"/>
        </w:rPr>
        <w:t>DA EXTINÇÃO DO CONTRATO</w:t>
      </w:r>
    </w:p>
    <w:p w14:paraId="38EA0C8F" w14:textId="77777777" w:rsidR="00F05499" w:rsidRPr="00F05499" w:rsidRDefault="00F05499" w:rsidP="00F05499">
      <w:pPr>
        <w:pStyle w:val="Ttulo1"/>
        <w:keepNext w:val="0"/>
        <w:tabs>
          <w:tab w:val="left" w:pos="1134"/>
        </w:tabs>
        <w:spacing w:line="259" w:lineRule="auto"/>
        <w:contextualSpacing/>
        <w:jc w:val="both"/>
        <w:rPr>
          <w:rFonts w:ascii="Arial" w:hAnsi="Arial" w:cs="Arial"/>
          <w:b w:val="0"/>
          <w:sz w:val="24"/>
          <w:szCs w:val="24"/>
        </w:rPr>
      </w:pPr>
      <w:bookmarkStart w:id="33" w:name="_Toc27382444"/>
      <w:r w:rsidRPr="00F05499">
        <w:rPr>
          <w:rFonts w:ascii="Arial" w:hAnsi="Arial" w:cs="Arial"/>
          <w:b w:val="0"/>
          <w:sz w:val="24"/>
          <w:szCs w:val="24"/>
        </w:rPr>
        <w:t>Este contrato poderá ser extinto:</w:t>
      </w:r>
      <w:bookmarkEnd w:id="33"/>
      <w:r w:rsidRPr="00F05499">
        <w:rPr>
          <w:rFonts w:ascii="Arial" w:hAnsi="Arial" w:cs="Arial"/>
          <w:b w:val="0"/>
          <w:sz w:val="24"/>
          <w:szCs w:val="24"/>
        </w:rPr>
        <w:t xml:space="preserve"> </w:t>
      </w:r>
    </w:p>
    <w:p w14:paraId="05F0AE48" w14:textId="77777777" w:rsidR="00F05499" w:rsidRPr="00F05499" w:rsidRDefault="00F05499" w:rsidP="00F05499">
      <w:pPr>
        <w:pStyle w:val="PargrafodaLista"/>
        <w:numPr>
          <w:ilvl w:val="0"/>
          <w:numId w:val="44"/>
        </w:numPr>
        <w:autoSpaceDE w:val="0"/>
        <w:autoSpaceDN w:val="0"/>
        <w:adjustRightInd w:val="0"/>
        <w:contextualSpacing/>
        <w:jc w:val="both"/>
        <w:rPr>
          <w:rFonts w:ascii="Arial" w:hAnsi="Arial" w:cs="Arial"/>
          <w:sz w:val="24"/>
          <w:szCs w:val="24"/>
        </w:rPr>
      </w:pPr>
      <w:r w:rsidRPr="00F05499">
        <w:rPr>
          <w:rFonts w:ascii="Arial" w:hAnsi="Arial" w:cs="Arial"/>
          <w:sz w:val="24"/>
          <w:szCs w:val="24"/>
        </w:rPr>
        <w:t>Pela completa execução do seu objeto ou pelo advento de termo ou condição nele prevista.</w:t>
      </w:r>
    </w:p>
    <w:p w14:paraId="7D5ABBF2" w14:textId="77777777" w:rsidR="00F05499" w:rsidRPr="00F05499" w:rsidRDefault="00F05499" w:rsidP="00F05499">
      <w:pPr>
        <w:pStyle w:val="PargrafodaLista"/>
        <w:numPr>
          <w:ilvl w:val="0"/>
          <w:numId w:val="44"/>
        </w:numPr>
        <w:autoSpaceDE w:val="0"/>
        <w:autoSpaceDN w:val="0"/>
        <w:adjustRightInd w:val="0"/>
        <w:contextualSpacing/>
        <w:jc w:val="both"/>
        <w:rPr>
          <w:rFonts w:ascii="Arial" w:hAnsi="Arial" w:cs="Arial"/>
          <w:sz w:val="24"/>
          <w:szCs w:val="24"/>
        </w:rPr>
      </w:pPr>
      <w:r w:rsidRPr="00F05499">
        <w:rPr>
          <w:rFonts w:ascii="Arial" w:hAnsi="Arial" w:cs="Arial"/>
          <w:sz w:val="24"/>
          <w:szCs w:val="24"/>
        </w:rPr>
        <w:t>Pelo término do seu prazo de vigência.</w:t>
      </w:r>
    </w:p>
    <w:p w14:paraId="1CE9312C" w14:textId="77777777" w:rsidR="00F05499" w:rsidRPr="00F05499" w:rsidRDefault="00F05499" w:rsidP="00F05499">
      <w:pPr>
        <w:pStyle w:val="PargrafodaLista"/>
        <w:numPr>
          <w:ilvl w:val="0"/>
          <w:numId w:val="44"/>
        </w:numPr>
        <w:autoSpaceDE w:val="0"/>
        <w:autoSpaceDN w:val="0"/>
        <w:adjustRightInd w:val="0"/>
        <w:contextualSpacing/>
        <w:jc w:val="both"/>
        <w:rPr>
          <w:rFonts w:ascii="Arial" w:hAnsi="Arial" w:cs="Arial"/>
          <w:sz w:val="24"/>
          <w:szCs w:val="24"/>
        </w:rPr>
      </w:pPr>
      <w:r w:rsidRPr="00F05499">
        <w:rPr>
          <w:rFonts w:ascii="Arial" w:hAnsi="Arial" w:cs="Arial"/>
          <w:sz w:val="24"/>
          <w:szCs w:val="24"/>
        </w:rPr>
        <w:t>Por acordo entre as partes, desde que a medida não acarrete prejuízos para a CODEMIG.</w:t>
      </w:r>
    </w:p>
    <w:p w14:paraId="39101B02" w14:textId="77777777" w:rsidR="00F05499" w:rsidRPr="00F05499" w:rsidRDefault="00F05499" w:rsidP="00F05499">
      <w:pPr>
        <w:pStyle w:val="PargrafodaLista"/>
        <w:numPr>
          <w:ilvl w:val="0"/>
          <w:numId w:val="44"/>
        </w:numPr>
        <w:autoSpaceDE w:val="0"/>
        <w:autoSpaceDN w:val="0"/>
        <w:adjustRightInd w:val="0"/>
        <w:contextualSpacing/>
        <w:jc w:val="both"/>
        <w:rPr>
          <w:rFonts w:ascii="Arial" w:hAnsi="Arial" w:cs="Arial"/>
          <w:sz w:val="24"/>
          <w:szCs w:val="24"/>
        </w:rPr>
      </w:pPr>
      <w:r w:rsidRPr="00F05499">
        <w:rPr>
          <w:rFonts w:ascii="Arial" w:hAnsi="Arial" w:cs="Arial"/>
          <w:sz w:val="24"/>
          <w:szCs w:val="24"/>
        </w:rPr>
        <w:t xml:space="preserve">Por ato unilateral da parte interessada, mediante aviso por escrito à outra parte com antecedência de, no mínimo, 30 (trinta) dias, desde que a medida não acarrete prejuízos para a CODEMIG; </w:t>
      </w:r>
    </w:p>
    <w:p w14:paraId="39E8F425" w14:textId="77777777" w:rsidR="00F05499" w:rsidRPr="00F05499" w:rsidRDefault="00F05499" w:rsidP="00F05499">
      <w:pPr>
        <w:pStyle w:val="Corpodetexto"/>
        <w:numPr>
          <w:ilvl w:val="0"/>
          <w:numId w:val="44"/>
        </w:numPr>
        <w:rPr>
          <w:sz w:val="24"/>
          <w:szCs w:val="24"/>
        </w:rPr>
      </w:pPr>
      <w:r w:rsidRPr="00F05499">
        <w:rPr>
          <w:sz w:val="24"/>
          <w:szCs w:val="24"/>
        </w:rPr>
        <w:t>Pela via judicial; e</w:t>
      </w:r>
    </w:p>
    <w:p w14:paraId="38EAEFCE" w14:textId="77777777" w:rsidR="00F05499" w:rsidRPr="00F05499" w:rsidRDefault="00F05499" w:rsidP="00F05499">
      <w:pPr>
        <w:pStyle w:val="Corpodetexto"/>
        <w:numPr>
          <w:ilvl w:val="0"/>
          <w:numId w:val="44"/>
        </w:numPr>
        <w:rPr>
          <w:sz w:val="24"/>
          <w:szCs w:val="24"/>
        </w:rPr>
      </w:pPr>
      <w:r w:rsidRPr="00F05499">
        <w:rPr>
          <w:sz w:val="24"/>
          <w:szCs w:val="24"/>
        </w:rPr>
        <w:t>Em razão de rescisão contratual pela ocorrência de qualquer dos motivos abaixo elencados:</w:t>
      </w:r>
    </w:p>
    <w:p w14:paraId="27FE8CCD" w14:textId="77777777" w:rsidR="00F05499" w:rsidRPr="00F05499" w:rsidRDefault="00F05499" w:rsidP="00F05499">
      <w:pPr>
        <w:pStyle w:val="PargrafodaLista"/>
        <w:numPr>
          <w:ilvl w:val="0"/>
          <w:numId w:val="45"/>
        </w:numPr>
        <w:ind w:left="1843" w:firstLine="0"/>
        <w:contextualSpacing/>
        <w:jc w:val="both"/>
        <w:rPr>
          <w:rFonts w:ascii="Arial" w:hAnsi="Arial" w:cs="Arial"/>
          <w:sz w:val="24"/>
          <w:szCs w:val="24"/>
        </w:rPr>
      </w:pPr>
      <w:r w:rsidRPr="00F05499">
        <w:rPr>
          <w:rFonts w:ascii="Arial" w:hAnsi="Arial" w:cs="Arial"/>
          <w:sz w:val="24"/>
          <w:szCs w:val="24"/>
        </w:rPr>
        <w:t>Descumprimento ou o cumprimento irregular ou incompleto de cláusulas contratuais, especificações, projetos ou prazos;</w:t>
      </w:r>
    </w:p>
    <w:p w14:paraId="6B6C5B94" w14:textId="77777777" w:rsidR="00F05499" w:rsidRPr="00F05499" w:rsidRDefault="00F05499" w:rsidP="00F05499">
      <w:pPr>
        <w:pStyle w:val="PargrafodaLista"/>
        <w:numPr>
          <w:ilvl w:val="0"/>
          <w:numId w:val="45"/>
        </w:numPr>
        <w:spacing w:before="100" w:beforeAutospacing="1" w:after="100" w:afterAutospacing="1"/>
        <w:ind w:left="1843" w:firstLine="0"/>
        <w:contextualSpacing/>
        <w:jc w:val="both"/>
        <w:rPr>
          <w:rFonts w:ascii="Arial" w:hAnsi="Arial" w:cs="Arial"/>
          <w:sz w:val="24"/>
          <w:szCs w:val="24"/>
        </w:rPr>
      </w:pPr>
      <w:bookmarkStart w:id="34" w:name="art78ii"/>
      <w:bookmarkStart w:id="35" w:name="art78iii"/>
      <w:bookmarkStart w:id="36" w:name="art78iv"/>
      <w:bookmarkEnd w:id="34"/>
      <w:bookmarkEnd w:id="35"/>
      <w:bookmarkEnd w:id="36"/>
      <w:r w:rsidRPr="00F05499">
        <w:rPr>
          <w:rFonts w:ascii="Arial" w:hAnsi="Arial" w:cs="Arial"/>
          <w:sz w:val="24"/>
          <w:szCs w:val="24"/>
        </w:rPr>
        <w:t>Atraso injustificado no início dos serviços;</w:t>
      </w:r>
    </w:p>
    <w:p w14:paraId="37022511" w14:textId="77777777" w:rsidR="00F05499" w:rsidRPr="00F05499" w:rsidRDefault="00F05499" w:rsidP="00F05499">
      <w:pPr>
        <w:pStyle w:val="PargrafodaLista"/>
        <w:numPr>
          <w:ilvl w:val="0"/>
          <w:numId w:val="45"/>
        </w:numPr>
        <w:autoSpaceDE w:val="0"/>
        <w:autoSpaceDN w:val="0"/>
        <w:adjustRightInd w:val="0"/>
        <w:spacing w:before="100" w:beforeAutospacing="1" w:after="100" w:afterAutospacing="1"/>
        <w:ind w:left="1843" w:firstLine="0"/>
        <w:contextualSpacing/>
        <w:jc w:val="both"/>
        <w:rPr>
          <w:rFonts w:ascii="Arial" w:hAnsi="Arial" w:cs="Arial"/>
          <w:sz w:val="24"/>
          <w:szCs w:val="24"/>
        </w:rPr>
      </w:pPr>
      <w:bookmarkStart w:id="37" w:name="art78v"/>
      <w:bookmarkStart w:id="38" w:name="art78vi"/>
      <w:bookmarkEnd w:id="37"/>
      <w:bookmarkEnd w:id="38"/>
      <w:r w:rsidRPr="00F05499">
        <w:rPr>
          <w:rFonts w:ascii="Arial" w:hAnsi="Arial" w:cs="Arial"/>
          <w:sz w:val="24"/>
          <w:szCs w:val="24"/>
        </w:rPr>
        <w:t xml:space="preserve">Subcontratação parcial do objeto contratual, a cessão ou transferência, total ou parcial, a quem não atenda às condições de habilitação e sem prévia autorização da CODEMIG; </w:t>
      </w:r>
    </w:p>
    <w:p w14:paraId="6854D105" w14:textId="77777777" w:rsidR="00F05499" w:rsidRPr="00F05499" w:rsidRDefault="00F05499" w:rsidP="00F05499">
      <w:pPr>
        <w:pStyle w:val="PargrafodaLista"/>
        <w:numPr>
          <w:ilvl w:val="0"/>
          <w:numId w:val="45"/>
        </w:numPr>
        <w:autoSpaceDE w:val="0"/>
        <w:autoSpaceDN w:val="0"/>
        <w:adjustRightInd w:val="0"/>
        <w:spacing w:before="100" w:beforeAutospacing="1" w:after="100" w:afterAutospacing="1"/>
        <w:ind w:left="1843" w:firstLine="0"/>
        <w:contextualSpacing/>
        <w:jc w:val="both"/>
        <w:rPr>
          <w:rFonts w:ascii="Arial" w:hAnsi="Arial" w:cs="Arial"/>
          <w:sz w:val="24"/>
          <w:szCs w:val="24"/>
        </w:rPr>
      </w:pPr>
      <w:r w:rsidRPr="00F05499">
        <w:rPr>
          <w:rFonts w:ascii="Arial" w:hAnsi="Arial" w:cs="Arial"/>
          <w:sz w:val="24"/>
          <w:szCs w:val="24"/>
        </w:rPr>
        <w:t>Fusão, cisão, incorporação, ou associação do contratado com outrem, não admitidas no instrumento convocatório e no contrato e sem prévia autorização da CODEMIG;</w:t>
      </w:r>
    </w:p>
    <w:p w14:paraId="18E39079" w14:textId="77777777" w:rsidR="00F05499" w:rsidRPr="00F05499" w:rsidRDefault="00F05499" w:rsidP="00F05499">
      <w:pPr>
        <w:pStyle w:val="PargrafodaLista"/>
        <w:numPr>
          <w:ilvl w:val="0"/>
          <w:numId w:val="45"/>
        </w:numPr>
        <w:spacing w:before="100" w:beforeAutospacing="1" w:after="100" w:afterAutospacing="1"/>
        <w:ind w:left="1843" w:firstLine="0"/>
        <w:contextualSpacing/>
        <w:jc w:val="both"/>
        <w:rPr>
          <w:rFonts w:ascii="Arial" w:hAnsi="Arial" w:cs="Arial"/>
          <w:sz w:val="24"/>
          <w:szCs w:val="24"/>
        </w:rPr>
      </w:pPr>
      <w:bookmarkStart w:id="39" w:name="art78vii"/>
      <w:bookmarkEnd w:id="39"/>
      <w:r w:rsidRPr="00F05499">
        <w:rPr>
          <w:rFonts w:ascii="Arial" w:hAnsi="Arial" w:cs="Arial"/>
          <w:sz w:val="24"/>
          <w:szCs w:val="24"/>
        </w:rPr>
        <w:lastRenderedPageBreak/>
        <w:t>Desatendimento das determinações regulares do gestor e/ou do fiscal do contrato para acompanhar e fiscalizar a sua execução;</w:t>
      </w:r>
    </w:p>
    <w:p w14:paraId="6D2A3BC2" w14:textId="77777777" w:rsidR="00F05499" w:rsidRPr="00F05499" w:rsidRDefault="00F05499" w:rsidP="00F05499">
      <w:pPr>
        <w:pStyle w:val="PargrafodaLista"/>
        <w:numPr>
          <w:ilvl w:val="0"/>
          <w:numId w:val="45"/>
        </w:numPr>
        <w:spacing w:before="100" w:beforeAutospacing="1" w:after="100" w:afterAutospacing="1"/>
        <w:ind w:left="1843" w:firstLine="0"/>
        <w:contextualSpacing/>
        <w:jc w:val="both"/>
        <w:rPr>
          <w:rFonts w:ascii="Arial" w:hAnsi="Arial" w:cs="Arial"/>
          <w:sz w:val="24"/>
          <w:szCs w:val="24"/>
        </w:rPr>
      </w:pPr>
      <w:bookmarkStart w:id="40" w:name="art78viii"/>
      <w:bookmarkEnd w:id="40"/>
      <w:r w:rsidRPr="00F05499">
        <w:rPr>
          <w:rFonts w:ascii="Arial" w:hAnsi="Arial" w:cs="Arial"/>
          <w:sz w:val="24"/>
          <w:szCs w:val="24"/>
        </w:rPr>
        <w:t>Cometimento reiterado de faltas na execução do contrato.</w:t>
      </w:r>
    </w:p>
    <w:p w14:paraId="08437E76" w14:textId="77777777" w:rsidR="00F05499" w:rsidRPr="00F05499" w:rsidRDefault="00F05499" w:rsidP="00F05499">
      <w:pPr>
        <w:pStyle w:val="PargrafodaLista"/>
        <w:numPr>
          <w:ilvl w:val="0"/>
          <w:numId w:val="45"/>
        </w:numPr>
        <w:spacing w:before="100" w:beforeAutospacing="1" w:after="100" w:afterAutospacing="1"/>
        <w:ind w:left="1843" w:firstLine="0"/>
        <w:contextualSpacing/>
        <w:jc w:val="both"/>
        <w:rPr>
          <w:rFonts w:ascii="Arial" w:hAnsi="Arial" w:cs="Arial"/>
          <w:sz w:val="24"/>
          <w:szCs w:val="24"/>
        </w:rPr>
      </w:pPr>
      <w:bookmarkStart w:id="41" w:name="art78ix"/>
      <w:bookmarkEnd w:id="41"/>
      <w:r w:rsidRPr="00F05499">
        <w:rPr>
          <w:rFonts w:ascii="Arial" w:hAnsi="Arial" w:cs="Arial"/>
          <w:sz w:val="24"/>
          <w:szCs w:val="24"/>
        </w:rPr>
        <w:t>Decretação de falência ou a instauração de insolvência civil;</w:t>
      </w:r>
    </w:p>
    <w:p w14:paraId="20572772" w14:textId="77777777" w:rsidR="00F05499" w:rsidRPr="00F05499" w:rsidRDefault="00F05499" w:rsidP="00F05499">
      <w:pPr>
        <w:pStyle w:val="PargrafodaLista"/>
        <w:numPr>
          <w:ilvl w:val="0"/>
          <w:numId w:val="45"/>
        </w:numPr>
        <w:spacing w:before="100" w:beforeAutospacing="1" w:after="100" w:afterAutospacing="1"/>
        <w:ind w:left="1843" w:firstLine="0"/>
        <w:contextualSpacing/>
        <w:jc w:val="both"/>
        <w:rPr>
          <w:rFonts w:ascii="Arial" w:hAnsi="Arial" w:cs="Arial"/>
          <w:sz w:val="24"/>
          <w:szCs w:val="24"/>
        </w:rPr>
      </w:pPr>
      <w:bookmarkStart w:id="42" w:name="art78x"/>
      <w:bookmarkEnd w:id="42"/>
      <w:r w:rsidRPr="00F05499">
        <w:rPr>
          <w:rFonts w:ascii="Arial" w:hAnsi="Arial" w:cs="Arial"/>
          <w:sz w:val="24"/>
          <w:szCs w:val="24"/>
        </w:rPr>
        <w:t>Dissolução da sociedade ou o falecimento do contratado;</w:t>
      </w:r>
    </w:p>
    <w:p w14:paraId="4A910B31" w14:textId="77777777" w:rsidR="00F05499" w:rsidRPr="00F05499" w:rsidRDefault="00F05499" w:rsidP="00F05499">
      <w:pPr>
        <w:pStyle w:val="PargrafodaLista"/>
        <w:numPr>
          <w:ilvl w:val="0"/>
          <w:numId w:val="45"/>
        </w:numPr>
        <w:autoSpaceDE w:val="0"/>
        <w:autoSpaceDN w:val="0"/>
        <w:adjustRightInd w:val="0"/>
        <w:ind w:left="1843" w:firstLine="0"/>
        <w:contextualSpacing/>
        <w:jc w:val="both"/>
        <w:rPr>
          <w:rFonts w:ascii="Arial" w:hAnsi="Arial" w:cs="Arial"/>
          <w:sz w:val="24"/>
          <w:szCs w:val="24"/>
        </w:rPr>
      </w:pPr>
      <w:r w:rsidRPr="00F05499">
        <w:rPr>
          <w:rFonts w:ascii="Arial" w:hAnsi="Arial" w:cs="Arial"/>
          <w:sz w:val="24"/>
          <w:szCs w:val="24"/>
        </w:rPr>
        <w:t>Razões de interesse da CODEMIG, de alta relevância e amplo conhecimento, justificadas e exaradas no processo interno;</w:t>
      </w:r>
    </w:p>
    <w:p w14:paraId="39673B48" w14:textId="77777777" w:rsidR="00F05499" w:rsidRPr="00F05499" w:rsidRDefault="00F05499" w:rsidP="00F05499">
      <w:pPr>
        <w:pStyle w:val="PargrafodaLista"/>
        <w:numPr>
          <w:ilvl w:val="0"/>
          <w:numId w:val="45"/>
        </w:numPr>
        <w:spacing w:before="100" w:beforeAutospacing="1" w:after="100" w:afterAutospacing="1"/>
        <w:ind w:left="1843" w:firstLine="0"/>
        <w:contextualSpacing/>
        <w:jc w:val="both"/>
        <w:rPr>
          <w:rFonts w:ascii="Arial" w:hAnsi="Arial" w:cs="Arial"/>
          <w:sz w:val="24"/>
          <w:szCs w:val="24"/>
        </w:rPr>
      </w:pPr>
      <w:bookmarkStart w:id="43" w:name="art78xi"/>
      <w:bookmarkStart w:id="44" w:name="art78xii"/>
      <w:bookmarkStart w:id="45" w:name="art78xiv"/>
      <w:bookmarkStart w:id="46" w:name="art78xv"/>
      <w:bookmarkStart w:id="47" w:name="art78xvi"/>
      <w:bookmarkStart w:id="48" w:name="art78xvii"/>
      <w:bookmarkEnd w:id="43"/>
      <w:bookmarkEnd w:id="44"/>
      <w:bookmarkEnd w:id="45"/>
      <w:bookmarkEnd w:id="46"/>
      <w:bookmarkEnd w:id="47"/>
      <w:bookmarkEnd w:id="48"/>
      <w:r w:rsidRPr="00F05499">
        <w:rPr>
          <w:rFonts w:ascii="Arial" w:hAnsi="Arial" w:cs="Arial"/>
          <w:sz w:val="24"/>
          <w:szCs w:val="24"/>
        </w:rPr>
        <w:t>Ocorrência de caso fortuito ou de força maior, regularmente comprovada, impeditiva da execução do contrato.</w:t>
      </w:r>
    </w:p>
    <w:p w14:paraId="485A02E3" w14:textId="77777777" w:rsidR="00F05499" w:rsidRPr="00F05499" w:rsidRDefault="00F05499" w:rsidP="00F05499">
      <w:pPr>
        <w:pStyle w:val="Corpodetexto"/>
        <w:numPr>
          <w:ilvl w:val="0"/>
          <w:numId w:val="34"/>
        </w:numPr>
        <w:spacing w:after="120"/>
        <w:rPr>
          <w:b w:val="0"/>
          <w:sz w:val="24"/>
          <w:szCs w:val="24"/>
        </w:rPr>
      </w:pPr>
      <w:r w:rsidRPr="00F05499">
        <w:rPr>
          <w:sz w:val="24"/>
          <w:szCs w:val="24"/>
        </w:rPr>
        <w:t>DOS CASOS OMISSOS</w:t>
      </w:r>
    </w:p>
    <w:p w14:paraId="402D8E1D" w14:textId="77777777" w:rsidR="00F05499" w:rsidRPr="00F05499" w:rsidRDefault="00F05499" w:rsidP="00F05499">
      <w:pPr>
        <w:spacing w:after="120"/>
        <w:jc w:val="both"/>
        <w:rPr>
          <w:rFonts w:ascii="Arial" w:hAnsi="Arial" w:cs="Arial"/>
          <w:sz w:val="24"/>
          <w:szCs w:val="24"/>
        </w:rPr>
      </w:pPr>
      <w:r w:rsidRPr="00F05499">
        <w:rPr>
          <w:rFonts w:ascii="Arial" w:hAnsi="Arial" w:cs="Arial"/>
          <w:sz w:val="24"/>
          <w:szCs w:val="24"/>
        </w:rPr>
        <w:t xml:space="preserve">Os casos omissos serão decididos pela CODEMIG, segundo as disposições contidas nas Leis nº 13.303/2016 e n° 10.406/2002, no Regulamento Interno de Licitações e Contratos da CODEMIG e demais normas aplicáveis. </w:t>
      </w:r>
    </w:p>
    <w:p w14:paraId="2EB1CB99" w14:textId="77777777" w:rsidR="00F05499" w:rsidRPr="00F05499" w:rsidRDefault="00F05499" w:rsidP="00F05499">
      <w:pPr>
        <w:pStyle w:val="PargrafodaLista"/>
        <w:numPr>
          <w:ilvl w:val="0"/>
          <w:numId w:val="34"/>
        </w:numPr>
        <w:spacing w:after="160" w:line="259" w:lineRule="auto"/>
        <w:contextualSpacing/>
        <w:jc w:val="both"/>
        <w:rPr>
          <w:rFonts w:ascii="Arial" w:hAnsi="Arial" w:cs="Arial"/>
          <w:b/>
          <w:sz w:val="24"/>
          <w:szCs w:val="24"/>
        </w:rPr>
      </w:pPr>
      <w:r w:rsidRPr="00F05499">
        <w:rPr>
          <w:rFonts w:ascii="Arial" w:hAnsi="Arial" w:cs="Arial"/>
          <w:b/>
          <w:sz w:val="24"/>
          <w:szCs w:val="24"/>
        </w:rPr>
        <w:t>DO FORO</w:t>
      </w:r>
    </w:p>
    <w:p w14:paraId="75DC76FC" w14:textId="77777777" w:rsidR="00F05499" w:rsidRPr="00F05499" w:rsidRDefault="00F05499" w:rsidP="00F05499">
      <w:pPr>
        <w:jc w:val="both"/>
        <w:rPr>
          <w:rFonts w:ascii="Arial" w:hAnsi="Arial" w:cs="Arial"/>
          <w:sz w:val="24"/>
          <w:szCs w:val="24"/>
        </w:rPr>
      </w:pPr>
      <w:r w:rsidRPr="00F05499">
        <w:rPr>
          <w:rFonts w:ascii="Arial" w:hAnsi="Arial" w:cs="Arial"/>
          <w:sz w:val="24"/>
          <w:szCs w:val="24"/>
        </w:rPr>
        <w:t>É competente o foro de Belo Horizonte/MG para a solução de eventuais litígios decorrentes deste contrato, com exclusão de qualquer outro, por mais privilegiado que seja.</w:t>
      </w:r>
    </w:p>
    <w:p w14:paraId="25CD898D" w14:textId="77777777" w:rsidR="00F05499" w:rsidRPr="00F05499" w:rsidRDefault="00F05499" w:rsidP="00F05499">
      <w:pPr>
        <w:jc w:val="both"/>
        <w:rPr>
          <w:rFonts w:ascii="Arial" w:hAnsi="Arial" w:cs="Arial"/>
          <w:sz w:val="24"/>
          <w:szCs w:val="24"/>
        </w:rPr>
      </w:pPr>
    </w:p>
    <w:p w14:paraId="59229E31" w14:textId="77777777" w:rsidR="00F05499" w:rsidRPr="00F05499" w:rsidRDefault="00F05499" w:rsidP="00F05499">
      <w:pPr>
        <w:jc w:val="both"/>
        <w:rPr>
          <w:rFonts w:ascii="Arial" w:hAnsi="Arial" w:cs="Arial"/>
          <w:color w:val="000000"/>
          <w:sz w:val="24"/>
          <w:szCs w:val="24"/>
        </w:rPr>
      </w:pPr>
      <w:r w:rsidRPr="00F05499">
        <w:rPr>
          <w:rFonts w:ascii="Arial" w:hAnsi="Arial" w:cs="Arial"/>
          <w:color w:val="000000"/>
          <w:sz w:val="24"/>
          <w:szCs w:val="24"/>
        </w:rPr>
        <w:t>Estando justas e contratadas as partes assinam o presente instrumento de contrato, em 2 (duas) vias, para um só efeito, na presença de duas testemunhas.</w:t>
      </w:r>
    </w:p>
    <w:p w14:paraId="201BB1F1" w14:textId="77777777" w:rsidR="00F05499" w:rsidRPr="00F05499" w:rsidRDefault="00F05499" w:rsidP="00F05499">
      <w:pPr>
        <w:jc w:val="both"/>
        <w:rPr>
          <w:rFonts w:ascii="Arial" w:hAnsi="Arial" w:cs="Arial"/>
          <w:color w:val="000000"/>
          <w:sz w:val="24"/>
          <w:szCs w:val="24"/>
        </w:rPr>
      </w:pPr>
    </w:p>
    <w:p w14:paraId="618632DB" w14:textId="77777777" w:rsidR="00F05499" w:rsidRPr="00465423" w:rsidRDefault="00F05499" w:rsidP="00F05499">
      <w:pPr>
        <w:jc w:val="both"/>
        <w:rPr>
          <w:rFonts w:ascii="Arial" w:hAnsi="Arial" w:cs="Arial"/>
          <w:color w:val="000000"/>
          <w:sz w:val="24"/>
          <w:szCs w:val="24"/>
        </w:rPr>
      </w:pPr>
      <w:r w:rsidRPr="00465423">
        <w:rPr>
          <w:rFonts w:ascii="Arial" w:hAnsi="Arial" w:cs="Arial"/>
          <w:color w:val="000000"/>
          <w:sz w:val="24"/>
          <w:szCs w:val="24"/>
        </w:rPr>
        <w:t>Belo Horizonte, ___</w:t>
      </w:r>
      <w:proofErr w:type="spellStart"/>
      <w:r w:rsidRPr="00465423">
        <w:rPr>
          <w:rFonts w:ascii="Arial" w:hAnsi="Arial" w:cs="Arial"/>
          <w:color w:val="000000"/>
          <w:sz w:val="24"/>
          <w:szCs w:val="24"/>
        </w:rPr>
        <w:t>de___________de</w:t>
      </w:r>
      <w:proofErr w:type="spellEnd"/>
      <w:r w:rsidRPr="00465423">
        <w:rPr>
          <w:rFonts w:ascii="Arial" w:hAnsi="Arial" w:cs="Arial"/>
          <w:color w:val="000000"/>
          <w:sz w:val="24"/>
          <w:szCs w:val="24"/>
        </w:rPr>
        <w:t xml:space="preserve"> 20____.</w:t>
      </w:r>
    </w:p>
    <w:p w14:paraId="7459E042" w14:textId="77777777" w:rsidR="00F05499" w:rsidRPr="00465423" w:rsidRDefault="00F05499" w:rsidP="00F05499">
      <w:pPr>
        <w:jc w:val="both"/>
        <w:rPr>
          <w:rFonts w:ascii="Arial" w:hAnsi="Arial" w:cs="Arial"/>
          <w:color w:val="000000"/>
          <w:sz w:val="24"/>
          <w:szCs w:val="24"/>
        </w:rPr>
      </w:pPr>
    </w:p>
    <w:p w14:paraId="36FD48FA" w14:textId="77777777" w:rsidR="00F05499" w:rsidRPr="00465423" w:rsidRDefault="00F05499" w:rsidP="00F05499">
      <w:pPr>
        <w:jc w:val="both"/>
        <w:rPr>
          <w:rFonts w:ascii="Arial" w:hAnsi="Arial" w:cs="Arial"/>
          <w:color w:val="000000"/>
          <w:sz w:val="24"/>
          <w:szCs w:val="24"/>
        </w:rPr>
      </w:pPr>
    </w:p>
    <w:p w14:paraId="2DE5622F" w14:textId="77777777" w:rsidR="00F05499" w:rsidRPr="00465423" w:rsidRDefault="00F05499" w:rsidP="00F05499">
      <w:pPr>
        <w:jc w:val="center"/>
        <w:rPr>
          <w:rFonts w:ascii="Arial" w:hAnsi="Arial" w:cs="Arial"/>
          <w:color w:val="000000"/>
          <w:sz w:val="24"/>
          <w:szCs w:val="24"/>
        </w:rPr>
      </w:pPr>
      <w:r w:rsidRPr="00465423">
        <w:rPr>
          <w:rFonts w:ascii="Arial" w:hAnsi="Arial" w:cs="Arial"/>
          <w:color w:val="000000"/>
          <w:sz w:val="24"/>
          <w:szCs w:val="24"/>
        </w:rPr>
        <w:t>_______________________________________________________________</w:t>
      </w:r>
    </w:p>
    <w:p w14:paraId="53F463DD" w14:textId="77777777" w:rsidR="00F05499" w:rsidRPr="00465423" w:rsidRDefault="00F05499" w:rsidP="00F05499">
      <w:pPr>
        <w:jc w:val="center"/>
        <w:rPr>
          <w:rFonts w:ascii="Arial" w:hAnsi="Arial" w:cs="Arial"/>
          <w:color w:val="000000"/>
          <w:sz w:val="24"/>
          <w:szCs w:val="24"/>
        </w:rPr>
      </w:pPr>
      <w:r w:rsidRPr="00465423">
        <w:rPr>
          <w:rFonts w:ascii="Arial" w:hAnsi="Arial" w:cs="Arial"/>
          <w:b/>
          <w:bCs/>
          <w:color w:val="000000"/>
          <w:sz w:val="24"/>
          <w:szCs w:val="24"/>
        </w:rPr>
        <w:t>COMPANHIA DE DESENVOLVIMENTO ECONÔMICO DE MINAS GERAIS – CODEMIG</w:t>
      </w:r>
      <w:r w:rsidRPr="00465423">
        <w:rPr>
          <w:rFonts w:ascii="Arial" w:hAnsi="Arial" w:cs="Arial"/>
          <w:color w:val="000000"/>
          <w:sz w:val="24"/>
          <w:szCs w:val="24"/>
        </w:rPr>
        <w:t xml:space="preserve"> </w:t>
      </w:r>
    </w:p>
    <w:p w14:paraId="61A7F75D" w14:textId="77777777" w:rsidR="00F05499" w:rsidRPr="00465423" w:rsidRDefault="00F05499" w:rsidP="00F05499">
      <w:pPr>
        <w:jc w:val="center"/>
        <w:rPr>
          <w:rFonts w:ascii="Arial" w:hAnsi="Arial" w:cs="Arial"/>
          <w:color w:val="000000"/>
          <w:sz w:val="24"/>
          <w:szCs w:val="24"/>
        </w:rPr>
      </w:pPr>
      <w:r w:rsidRPr="00465423">
        <w:rPr>
          <w:rFonts w:ascii="Arial" w:hAnsi="Arial" w:cs="Arial"/>
          <w:color w:val="000000"/>
          <w:sz w:val="24"/>
          <w:szCs w:val="24"/>
        </w:rPr>
        <w:t xml:space="preserve">                                                             _______________________________________________________________</w:t>
      </w:r>
    </w:p>
    <w:p w14:paraId="03C9A213" w14:textId="77777777" w:rsidR="00F05499" w:rsidRPr="00465423" w:rsidRDefault="00F05499" w:rsidP="00F05499">
      <w:pPr>
        <w:jc w:val="center"/>
        <w:rPr>
          <w:rFonts w:ascii="Arial" w:hAnsi="Arial" w:cs="Arial"/>
          <w:color w:val="000000"/>
          <w:sz w:val="24"/>
          <w:szCs w:val="24"/>
        </w:rPr>
      </w:pPr>
      <w:r w:rsidRPr="00465423">
        <w:rPr>
          <w:rFonts w:ascii="Arial" w:hAnsi="Arial" w:cs="Arial"/>
          <w:sz w:val="24"/>
          <w:szCs w:val="24"/>
        </w:rPr>
        <w:t xml:space="preserve">Preencher com a razão social da contratada, em CAIXA ALTA e </w:t>
      </w:r>
      <w:r w:rsidRPr="00465423">
        <w:rPr>
          <w:rFonts w:ascii="Arial" w:hAnsi="Arial" w:cs="Arial"/>
          <w:b/>
          <w:sz w:val="24"/>
          <w:szCs w:val="24"/>
        </w:rPr>
        <w:t>negrito</w:t>
      </w:r>
      <w:r w:rsidRPr="00465423">
        <w:rPr>
          <w:rFonts w:ascii="Arial" w:hAnsi="Arial" w:cs="Arial"/>
          <w:color w:val="000000"/>
          <w:sz w:val="24"/>
          <w:szCs w:val="24"/>
        </w:rPr>
        <w:t xml:space="preserve">         </w:t>
      </w:r>
    </w:p>
    <w:p w14:paraId="695B6CF8" w14:textId="77777777" w:rsidR="00F05499" w:rsidRPr="00465423" w:rsidRDefault="00F05499" w:rsidP="00F05499">
      <w:pPr>
        <w:jc w:val="center"/>
        <w:rPr>
          <w:rFonts w:ascii="Arial" w:hAnsi="Arial" w:cs="Arial"/>
          <w:color w:val="000000"/>
          <w:sz w:val="24"/>
          <w:szCs w:val="24"/>
        </w:rPr>
      </w:pPr>
      <w:r w:rsidRPr="00465423">
        <w:rPr>
          <w:rFonts w:ascii="Arial" w:hAnsi="Arial" w:cs="Arial"/>
          <w:color w:val="000000"/>
          <w:sz w:val="24"/>
          <w:szCs w:val="24"/>
        </w:rPr>
        <w:t>Preencher com o(s) nome(s) do(s) representante(s) legal(</w:t>
      </w:r>
      <w:proofErr w:type="spellStart"/>
      <w:r w:rsidRPr="00465423">
        <w:rPr>
          <w:rFonts w:ascii="Arial" w:hAnsi="Arial" w:cs="Arial"/>
          <w:color w:val="000000"/>
          <w:sz w:val="24"/>
          <w:szCs w:val="24"/>
        </w:rPr>
        <w:t>is</w:t>
      </w:r>
      <w:proofErr w:type="spellEnd"/>
      <w:r w:rsidRPr="00465423">
        <w:rPr>
          <w:rFonts w:ascii="Arial" w:hAnsi="Arial" w:cs="Arial"/>
          <w:color w:val="000000"/>
          <w:sz w:val="24"/>
          <w:szCs w:val="24"/>
        </w:rPr>
        <w:t xml:space="preserve">)     </w:t>
      </w:r>
    </w:p>
    <w:p w14:paraId="73705D87" w14:textId="77777777" w:rsidR="00F05499" w:rsidRPr="00465423" w:rsidRDefault="00F05499" w:rsidP="00F05499">
      <w:pPr>
        <w:jc w:val="center"/>
        <w:rPr>
          <w:rFonts w:ascii="Arial" w:hAnsi="Arial" w:cs="Arial"/>
          <w:color w:val="000000"/>
          <w:sz w:val="24"/>
          <w:szCs w:val="24"/>
        </w:rPr>
      </w:pPr>
    </w:p>
    <w:p w14:paraId="38C0F26A" w14:textId="77777777" w:rsidR="00F05499" w:rsidRPr="00465423" w:rsidRDefault="00F05499" w:rsidP="00F05499">
      <w:pPr>
        <w:rPr>
          <w:rFonts w:ascii="Arial" w:hAnsi="Arial" w:cs="Arial"/>
          <w:color w:val="000000"/>
          <w:sz w:val="24"/>
          <w:szCs w:val="24"/>
        </w:rPr>
      </w:pPr>
      <w:r w:rsidRPr="00465423">
        <w:rPr>
          <w:rFonts w:ascii="Arial" w:hAnsi="Arial" w:cs="Arial"/>
          <w:b/>
          <w:bCs/>
          <w:color w:val="000000"/>
          <w:sz w:val="24"/>
          <w:szCs w:val="24"/>
        </w:rPr>
        <w:t>Testemunhas</w:t>
      </w:r>
      <w:r w:rsidRPr="00465423">
        <w:rPr>
          <w:rFonts w:ascii="Arial" w:hAnsi="Arial" w:cs="Arial"/>
          <w:color w:val="000000"/>
          <w:sz w:val="24"/>
          <w:szCs w:val="24"/>
        </w:rPr>
        <w:t xml:space="preserve">: </w:t>
      </w:r>
    </w:p>
    <w:p w14:paraId="5D209569" w14:textId="77777777" w:rsidR="00F05499" w:rsidRPr="00465423" w:rsidRDefault="00F05499" w:rsidP="00F05499">
      <w:pPr>
        <w:rPr>
          <w:rFonts w:ascii="Arial" w:hAnsi="Arial" w:cs="Arial"/>
          <w:color w:val="000000"/>
          <w:sz w:val="24"/>
          <w:szCs w:val="24"/>
        </w:rPr>
      </w:pPr>
    </w:p>
    <w:p w14:paraId="4610D33B" w14:textId="77777777" w:rsidR="00F05499" w:rsidRPr="00465423" w:rsidRDefault="00F05499" w:rsidP="00F05499">
      <w:pPr>
        <w:rPr>
          <w:rFonts w:ascii="Arial" w:hAnsi="Arial" w:cs="Arial"/>
          <w:color w:val="000000"/>
          <w:sz w:val="24"/>
          <w:szCs w:val="24"/>
        </w:rPr>
      </w:pPr>
      <w:r w:rsidRPr="00465423">
        <w:rPr>
          <w:rFonts w:ascii="Arial" w:hAnsi="Arial" w:cs="Arial"/>
          <w:color w:val="000000"/>
          <w:sz w:val="24"/>
          <w:szCs w:val="24"/>
        </w:rPr>
        <w:t>Nome __________________________________CPF n° _____________.</w:t>
      </w:r>
    </w:p>
    <w:p w14:paraId="0E846277" w14:textId="77777777" w:rsidR="00F05499" w:rsidRPr="00465423" w:rsidRDefault="00F05499" w:rsidP="00F05499">
      <w:pPr>
        <w:rPr>
          <w:rFonts w:ascii="Arial" w:hAnsi="Arial" w:cs="Arial"/>
          <w:color w:val="000000"/>
          <w:sz w:val="24"/>
          <w:szCs w:val="24"/>
        </w:rPr>
      </w:pPr>
      <w:r w:rsidRPr="00465423">
        <w:rPr>
          <w:rFonts w:ascii="Arial" w:hAnsi="Arial" w:cs="Arial"/>
          <w:color w:val="000000"/>
          <w:sz w:val="24"/>
          <w:szCs w:val="24"/>
        </w:rPr>
        <w:t xml:space="preserve">                </w:t>
      </w:r>
    </w:p>
    <w:p w14:paraId="07C23584" w14:textId="77777777" w:rsidR="0055423A" w:rsidRPr="00F05499" w:rsidRDefault="00F05499" w:rsidP="00F05499">
      <w:pPr>
        <w:jc w:val="both"/>
        <w:rPr>
          <w:rFonts w:ascii="Arial" w:hAnsi="Arial" w:cs="Arial"/>
          <w:bCs/>
          <w:sz w:val="24"/>
          <w:szCs w:val="24"/>
        </w:rPr>
      </w:pPr>
      <w:r w:rsidRPr="00465423">
        <w:rPr>
          <w:rFonts w:ascii="Arial" w:hAnsi="Arial" w:cs="Arial"/>
          <w:color w:val="000000"/>
          <w:sz w:val="24"/>
          <w:szCs w:val="24"/>
        </w:rPr>
        <w:t>Nome __________________________________CPF n° _______</w:t>
      </w:r>
    </w:p>
    <w:p w14:paraId="408BCAF7" w14:textId="77777777" w:rsidR="0055423A" w:rsidRPr="005946D5" w:rsidRDefault="0055423A" w:rsidP="005946D5">
      <w:pPr>
        <w:jc w:val="both"/>
        <w:rPr>
          <w:rFonts w:ascii="Arial" w:hAnsi="Arial" w:cs="Arial"/>
          <w:b/>
          <w:sz w:val="24"/>
          <w:szCs w:val="24"/>
        </w:rPr>
      </w:pPr>
    </w:p>
    <w:p w14:paraId="4DF6408B" w14:textId="77777777" w:rsidR="0055423A" w:rsidRPr="005946D5" w:rsidRDefault="0055423A" w:rsidP="005946D5">
      <w:pPr>
        <w:jc w:val="both"/>
        <w:rPr>
          <w:rFonts w:ascii="Arial" w:hAnsi="Arial" w:cs="Arial"/>
          <w:b/>
          <w:sz w:val="24"/>
          <w:szCs w:val="24"/>
        </w:rPr>
      </w:pPr>
    </w:p>
    <w:p w14:paraId="7B16F407" w14:textId="77777777" w:rsidR="0055423A" w:rsidRPr="00714572" w:rsidRDefault="0055423A" w:rsidP="00714572">
      <w:pPr>
        <w:pStyle w:val="Ttulo1"/>
        <w:rPr>
          <w:rFonts w:ascii="Arial" w:hAnsi="Arial" w:cs="Arial"/>
          <w:sz w:val="24"/>
          <w:szCs w:val="24"/>
        </w:rPr>
      </w:pPr>
      <w:r w:rsidRPr="005946D5">
        <w:rPr>
          <w:rFonts w:ascii="Arial" w:hAnsi="Arial" w:cs="Arial"/>
          <w:sz w:val="24"/>
          <w:szCs w:val="24"/>
        </w:rPr>
        <w:br w:type="page"/>
      </w:r>
      <w:bookmarkStart w:id="49" w:name="_Toc27382445"/>
      <w:r w:rsidRPr="00714572">
        <w:rPr>
          <w:rFonts w:ascii="Arial" w:hAnsi="Arial" w:cs="Arial"/>
          <w:sz w:val="24"/>
          <w:szCs w:val="24"/>
        </w:rPr>
        <w:lastRenderedPageBreak/>
        <w:t xml:space="preserve">ANEXO </w:t>
      </w:r>
      <w:r w:rsidR="00F07C67">
        <w:rPr>
          <w:rFonts w:ascii="Arial" w:hAnsi="Arial" w:cs="Arial"/>
          <w:sz w:val="24"/>
          <w:szCs w:val="24"/>
        </w:rPr>
        <w:t>III</w:t>
      </w:r>
      <w:r w:rsidRPr="00714572">
        <w:rPr>
          <w:rFonts w:ascii="Arial" w:hAnsi="Arial" w:cs="Arial"/>
          <w:sz w:val="24"/>
          <w:szCs w:val="24"/>
        </w:rPr>
        <w:t xml:space="preserve"> - MODELO DE PROPOSTA COMERCIAL</w:t>
      </w:r>
      <w:bookmarkEnd w:id="49"/>
    </w:p>
    <w:p w14:paraId="3A9CA116" w14:textId="77777777" w:rsidR="0055423A" w:rsidRPr="005946D5" w:rsidRDefault="0055423A" w:rsidP="005946D5">
      <w:pPr>
        <w:jc w:val="both"/>
        <w:rPr>
          <w:rFonts w:ascii="Arial" w:hAnsi="Arial" w:cs="Arial"/>
          <w:i/>
          <w:color w:val="FF0000"/>
          <w:sz w:val="24"/>
          <w:szCs w:val="24"/>
        </w:rPr>
      </w:pPr>
    </w:p>
    <w:p w14:paraId="25DC9C3D" w14:textId="77777777" w:rsidR="0055423A" w:rsidRPr="005946D5" w:rsidRDefault="0055423A" w:rsidP="005946D5">
      <w:pPr>
        <w:jc w:val="both"/>
        <w:rPr>
          <w:rFonts w:ascii="Arial" w:hAnsi="Arial" w:cs="Arial"/>
          <w:b/>
          <w:sz w:val="24"/>
          <w:szCs w:val="24"/>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9"/>
        <w:gridCol w:w="790"/>
        <w:gridCol w:w="1843"/>
        <w:gridCol w:w="40"/>
        <w:gridCol w:w="1843"/>
        <w:gridCol w:w="101"/>
        <w:gridCol w:w="2343"/>
      </w:tblGrid>
      <w:tr w:rsidR="0055423A" w:rsidRPr="005946D5" w14:paraId="02063FEC" w14:textId="77777777" w:rsidTr="00911360">
        <w:trPr>
          <w:cantSplit/>
          <w:jc w:val="center"/>
        </w:trPr>
        <w:tc>
          <w:tcPr>
            <w:tcW w:w="9709" w:type="dxa"/>
            <w:gridSpan w:val="7"/>
          </w:tcPr>
          <w:p w14:paraId="1B62A26F" w14:textId="181091FE" w:rsidR="0055423A" w:rsidRPr="005946D5" w:rsidRDefault="0055423A" w:rsidP="005946D5">
            <w:pPr>
              <w:pStyle w:val="Ttulo8"/>
              <w:rPr>
                <w:b/>
                <w:sz w:val="24"/>
                <w:szCs w:val="24"/>
              </w:rPr>
            </w:pPr>
            <w:r w:rsidRPr="005946D5">
              <w:rPr>
                <w:b/>
                <w:sz w:val="24"/>
                <w:szCs w:val="24"/>
              </w:rPr>
              <w:t xml:space="preserve">PROPOSTA COMERCIAL PARA </w:t>
            </w:r>
            <w:r w:rsidR="000C1D31" w:rsidRPr="005946D5">
              <w:rPr>
                <w:b/>
                <w:sz w:val="24"/>
                <w:szCs w:val="24"/>
              </w:rPr>
              <w:t>O PREGÃO ELETRÔNICO</w:t>
            </w:r>
            <w:r w:rsidRPr="005946D5">
              <w:rPr>
                <w:b/>
                <w:sz w:val="24"/>
                <w:szCs w:val="24"/>
              </w:rPr>
              <w:t xml:space="preserve"> </w:t>
            </w:r>
            <w:r w:rsidRPr="00F07C67">
              <w:rPr>
                <w:b/>
                <w:sz w:val="24"/>
                <w:szCs w:val="24"/>
              </w:rPr>
              <w:t xml:space="preserve">N.º </w:t>
            </w:r>
            <w:r w:rsidR="00622D72">
              <w:rPr>
                <w:b/>
                <w:sz w:val="24"/>
                <w:szCs w:val="24"/>
              </w:rPr>
              <w:t>0</w:t>
            </w:r>
            <w:r w:rsidR="00443C77">
              <w:rPr>
                <w:b/>
                <w:sz w:val="24"/>
                <w:szCs w:val="24"/>
              </w:rPr>
              <w:t>1</w:t>
            </w:r>
            <w:r w:rsidRPr="00F07C67">
              <w:rPr>
                <w:b/>
                <w:sz w:val="24"/>
                <w:szCs w:val="24"/>
              </w:rPr>
              <w:t>/</w:t>
            </w:r>
            <w:r w:rsidR="00622D72">
              <w:rPr>
                <w:b/>
                <w:sz w:val="24"/>
                <w:szCs w:val="24"/>
              </w:rPr>
              <w:t>20</w:t>
            </w:r>
            <w:r w:rsidR="00443C77">
              <w:rPr>
                <w:b/>
                <w:sz w:val="24"/>
                <w:szCs w:val="24"/>
              </w:rPr>
              <w:t>20</w:t>
            </w:r>
            <w:r w:rsidRPr="005946D5">
              <w:rPr>
                <w:b/>
                <w:sz w:val="24"/>
                <w:szCs w:val="24"/>
              </w:rPr>
              <w:t xml:space="preserve"> </w:t>
            </w:r>
          </w:p>
          <w:p w14:paraId="31FE40BC" w14:textId="77777777" w:rsidR="0055423A" w:rsidRPr="005946D5" w:rsidRDefault="0055423A" w:rsidP="005946D5">
            <w:pPr>
              <w:pStyle w:val="Ttulo8"/>
              <w:rPr>
                <w:b/>
                <w:sz w:val="24"/>
                <w:szCs w:val="24"/>
              </w:rPr>
            </w:pPr>
            <w:r w:rsidRPr="005946D5">
              <w:rPr>
                <w:sz w:val="24"/>
                <w:szCs w:val="24"/>
              </w:rPr>
              <w:t>(a ser preenchida em papel timbrado da proponente)</w:t>
            </w:r>
          </w:p>
        </w:tc>
      </w:tr>
      <w:tr w:rsidR="0055423A" w:rsidRPr="005946D5" w14:paraId="28330875" w14:textId="77777777" w:rsidTr="00911360">
        <w:trPr>
          <w:cantSplit/>
          <w:jc w:val="center"/>
        </w:trPr>
        <w:tc>
          <w:tcPr>
            <w:tcW w:w="2749" w:type="dxa"/>
          </w:tcPr>
          <w:p w14:paraId="44CEE91F" w14:textId="77777777" w:rsidR="0055423A" w:rsidRPr="005946D5" w:rsidRDefault="0055423A" w:rsidP="005946D5">
            <w:pPr>
              <w:jc w:val="both"/>
              <w:rPr>
                <w:rFonts w:ascii="Arial" w:hAnsi="Arial" w:cs="Arial"/>
                <w:sz w:val="24"/>
                <w:szCs w:val="24"/>
              </w:rPr>
            </w:pPr>
            <w:r w:rsidRPr="005946D5">
              <w:rPr>
                <w:rFonts w:ascii="Arial" w:hAnsi="Arial" w:cs="Arial"/>
                <w:sz w:val="24"/>
                <w:szCs w:val="24"/>
              </w:rPr>
              <w:t>DADOS A CONSTAR NA PROPOSTA</w:t>
            </w:r>
          </w:p>
        </w:tc>
        <w:tc>
          <w:tcPr>
            <w:tcW w:w="6960" w:type="dxa"/>
            <w:gridSpan w:val="6"/>
          </w:tcPr>
          <w:p w14:paraId="50D2206E" w14:textId="77777777" w:rsidR="0055423A" w:rsidRPr="005946D5" w:rsidRDefault="0055423A" w:rsidP="005946D5">
            <w:pPr>
              <w:jc w:val="both"/>
              <w:rPr>
                <w:rFonts w:ascii="Arial" w:hAnsi="Arial" w:cs="Arial"/>
                <w:sz w:val="24"/>
                <w:szCs w:val="24"/>
              </w:rPr>
            </w:pPr>
            <w:r w:rsidRPr="005946D5">
              <w:rPr>
                <w:rFonts w:ascii="Arial" w:hAnsi="Arial" w:cs="Arial"/>
                <w:sz w:val="24"/>
                <w:szCs w:val="24"/>
              </w:rPr>
              <w:t>PREENCHIMENTO PELO PROPONENTE</w:t>
            </w:r>
          </w:p>
        </w:tc>
      </w:tr>
      <w:tr w:rsidR="0055423A" w:rsidRPr="005946D5" w14:paraId="58653317" w14:textId="77777777" w:rsidTr="00911360">
        <w:trPr>
          <w:cantSplit/>
          <w:jc w:val="center"/>
        </w:trPr>
        <w:tc>
          <w:tcPr>
            <w:tcW w:w="2749" w:type="dxa"/>
            <w:vAlign w:val="center"/>
          </w:tcPr>
          <w:p w14:paraId="48D84AF1" w14:textId="77777777" w:rsidR="0055423A" w:rsidRPr="005946D5" w:rsidRDefault="0055423A" w:rsidP="005946D5">
            <w:pPr>
              <w:pStyle w:val="Rodap"/>
              <w:jc w:val="both"/>
              <w:rPr>
                <w:rFonts w:ascii="Arial" w:hAnsi="Arial" w:cs="Arial"/>
                <w:sz w:val="24"/>
                <w:szCs w:val="24"/>
              </w:rPr>
            </w:pPr>
            <w:r w:rsidRPr="005946D5">
              <w:rPr>
                <w:rFonts w:ascii="Arial" w:hAnsi="Arial" w:cs="Arial"/>
                <w:sz w:val="24"/>
                <w:szCs w:val="24"/>
              </w:rPr>
              <w:t>Razão Social</w:t>
            </w:r>
          </w:p>
        </w:tc>
        <w:tc>
          <w:tcPr>
            <w:tcW w:w="6960" w:type="dxa"/>
            <w:gridSpan w:val="6"/>
            <w:vAlign w:val="center"/>
          </w:tcPr>
          <w:p w14:paraId="2CBFE29C" w14:textId="77777777" w:rsidR="0055423A" w:rsidRPr="005946D5" w:rsidRDefault="0055423A" w:rsidP="005946D5">
            <w:pPr>
              <w:pStyle w:val="Rodap"/>
              <w:jc w:val="both"/>
              <w:rPr>
                <w:rFonts w:ascii="Arial" w:hAnsi="Arial" w:cs="Arial"/>
                <w:sz w:val="24"/>
                <w:szCs w:val="24"/>
              </w:rPr>
            </w:pPr>
          </w:p>
        </w:tc>
      </w:tr>
      <w:tr w:rsidR="0055423A" w:rsidRPr="005946D5" w14:paraId="47337FBA" w14:textId="77777777" w:rsidTr="00911360">
        <w:trPr>
          <w:cantSplit/>
          <w:jc w:val="center"/>
        </w:trPr>
        <w:tc>
          <w:tcPr>
            <w:tcW w:w="2749" w:type="dxa"/>
            <w:vAlign w:val="center"/>
          </w:tcPr>
          <w:p w14:paraId="3D65F0F1" w14:textId="77777777" w:rsidR="0055423A" w:rsidRPr="005946D5" w:rsidRDefault="0055423A" w:rsidP="005946D5">
            <w:pPr>
              <w:jc w:val="both"/>
              <w:rPr>
                <w:rFonts w:ascii="Arial" w:hAnsi="Arial" w:cs="Arial"/>
                <w:sz w:val="24"/>
                <w:szCs w:val="24"/>
              </w:rPr>
            </w:pPr>
            <w:r w:rsidRPr="005946D5">
              <w:rPr>
                <w:rFonts w:ascii="Arial" w:hAnsi="Arial" w:cs="Arial"/>
                <w:sz w:val="24"/>
                <w:szCs w:val="24"/>
              </w:rPr>
              <w:t>CNPJ</w:t>
            </w:r>
          </w:p>
        </w:tc>
        <w:tc>
          <w:tcPr>
            <w:tcW w:w="6960" w:type="dxa"/>
            <w:gridSpan w:val="6"/>
            <w:vAlign w:val="center"/>
          </w:tcPr>
          <w:p w14:paraId="0AD9237F" w14:textId="77777777" w:rsidR="0055423A" w:rsidRPr="005946D5" w:rsidRDefault="0055423A" w:rsidP="005946D5">
            <w:pPr>
              <w:jc w:val="both"/>
              <w:rPr>
                <w:rFonts w:ascii="Arial" w:hAnsi="Arial" w:cs="Arial"/>
                <w:sz w:val="24"/>
                <w:szCs w:val="24"/>
              </w:rPr>
            </w:pPr>
          </w:p>
        </w:tc>
      </w:tr>
      <w:tr w:rsidR="0055423A" w:rsidRPr="005946D5" w14:paraId="004AF428" w14:textId="77777777" w:rsidTr="00911360">
        <w:trPr>
          <w:cantSplit/>
          <w:jc w:val="center"/>
        </w:trPr>
        <w:tc>
          <w:tcPr>
            <w:tcW w:w="2749" w:type="dxa"/>
            <w:vAlign w:val="center"/>
          </w:tcPr>
          <w:p w14:paraId="1DB7CC14" w14:textId="77777777" w:rsidR="0055423A" w:rsidRPr="005946D5" w:rsidRDefault="0055423A" w:rsidP="005946D5">
            <w:pPr>
              <w:jc w:val="both"/>
              <w:rPr>
                <w:rFonts w:ascii="Arial" w:hAnsi="Arial" w:cs="Arial"/>
                <w:sz w:val="24"/>
                <w:szCs w:val="24"/>
              </w:rPr>
            </w:pPr>
            <w:r w:rsidRPr="005946D5">
              <w:rPr>
                <w:rFonts w:ascii="Arial" w:hAnsi="Arial" w:cs="Arial"/>
                <w:sz w:val="24"/>
                <w:szCs w:val="24"/>
              </w:rPr>
              <w:t>Endereço</w:t>
            </w:r>
          </w:p>
        </w:tc>
        <w:tc>
          <w:tcPr>
            <w:tcW w:w="6960" w:type="dxa"/>
            <w:gridSpan w:val="6"/>
            <w:vAlign w:val="center"/>
          </w:tcPr>
          <w:p w14:paraId="2F1CD603" w14:textId="77777777" w:rsidR="0055423A" w:rsidRPr="005946D5" w:rsidRDefault="0055423A" w:rsidP="005946D5">
            <w:pPr>
              <w:jc w:val="both"/>
              <w:rPr>
                <w:rFonts w:ascii="Arial" w:hAnsi="Arial" w:cs="Arial"/>
                <w:sz w:val="24"/>
                <w:szCs w:val="24"/>
              </w:rPr>
            </w:pPr>
          </w:p>
        </w:tc>
      </w:tr>
      <w:tr w:rsidR="0055423A" w:rsidRPr="005946D5" w14:paraId="37B932FF" w14:textId="77777777" w:rsidTr="00911360">
        <w:trPr>
          <w:cantSplit/>
          <w:jc w:val="center"/>
        </w:trPr>
        <w:tc>
          <w:tcPr>
            <w:tcW w:w="2749" w:type="dxa"/>
            <w:vAlign w:val="center"/>
          </w:tcPr>
          <w:p w14:paraId="56854572" w14:textId="77777777" w:rsidR="0055423A" w:rsidRPr="005946D5" w:rsidRDefault="0055423A" w:rsidP="005946D5">
            <w:pPr>
              <w:jc w:val="both"/>
              <w:rPr>
                <w:rFonts w:ascii="Arial" w:hAnsi="Arial" w:cs="Arial"/>
                <w:sz w:val="24"/>
                <w:szCs w:val="24"/>
              </w:rPr>
            </w:pPr>
            <w:r w:rsidRPr="005946D5">
              <w:rPr>
                <w:rFonts w:ascii="Arial" w:hAnsi="Arial" w:cs="Arial"/>
                <w:sz w:val="24"/>
                <w:szCs w:val="24"/>
              </w:rPr>
              <w:t>Telefone/e-mail</w:t>
            </w:r>
          </w:p>
        </w:tc>
        <w:tc>
          <w:tcPr>
            <w:tcW w:w="6960" w:type="dxa"/>
            <w:gridSpan w:val="6"/>
            <w:vAlign w:val="center"/>
          </w:tcPr>
          <w:p w14:paraId="51C618FB" w14:textId="77777777" w:rsidR="0055423A" w:rsidRPr="005946D5" w:rsidRDefault="0055423A" w:rsidP="005946D5">
            <w:pPr>
              <w:jc w:val="both"/>
              <w:rPr>
                <w:rFonts w:ascii="Arial" w:hAnsi="Arial" w:cs="Arial"/>
                <w:sz w:val="24"/>
                <w:szCs w:val="24"/>
              </w:rPr>
            </w:pPr>
          </w:p>
        </w:tc>
      </w:tr>
      <w:tr w:rsidR="0055423A" w:rsidRPr="005946D5" w14:paraId="52467177" w14:textId="77777777" w:rsidTr="00911360">
        <w:trPr>
          <w:cantSplit/>
          <w:jc w:val="center"/>
        </w:trPr>
        <w:tc>
          <w:tcPr>
            <w:tcW w:w="2749" w:type="dxa"/>
            <w:vAlign w:val="center"/>
          </w:tcPr>
          <w:p w14:paraId="56E623FF" w14:textId="77777777" w:rsidR="0055423A" w:rsidRPr="005946D5" w:rsidRDefault="0055423A" w:rsidP="005946D5">
            <w:pPr>
              <w:pStyle w:val="Rodap"/>
              <w:jc w:val="both"/>
              <w:rPr>
                <w:rFonts w:ascii="Arial" w:hAnsi="Arial" w:cs="Arial"/>
                <w:sz w:val="24"/>
                <w:szCs w:val="24"/>
              </w:rPr>
            </w:pPr>
            <w:r w:rsidRPr="005946D5">
              <w:rPr>
                <w:rFonts w:ascii="Arial" w:hAnsi="Arial" w:cs="Arial"/>
                <w:sz w:val="24"/>
                <w:szCs w:val="24"/>
              </w:rPr>
              <w:t>Nome do Representante Legal</w:t>
            </w:r>
          </w:p>
        </w:tc>
        <w:tc>
          <w:tcPr>
            <w:tcW w:w="6960" w:type="dxa"/>
            <w:gridSpan w:val="6"/>
            <w:vAlign w:val="center"/>
          </w:tcPr>
          <w:p w14:paraId="55FFD2CA" w14:textId="77777777" w:rsidR="0055423A" w:rsidRPr="005946D5" w:rsidRDefault="0055423A" w:rsidP="005946D5">
            <w:pPr>
              <w:pStyle w:val="Rodap"/>
              <w:jc w:val="both"/>
              <w:rPr>
                <w:rFonts w:ascii="Arial" w:hAnsi="Arial" w:cs="Arial"/>
                <w:sz w:val="24"/>
                <w:szCs w:val="24"/>
              </w:rPr>
            </w:pPr>
          </w:p>
        </w:tc>
      </w:tr>
      <w:tr w:rsidR="0055423A" w:rsidRPr="005946D5" w14:paraId="45C9443E" w14:textId="77777777" w:rsidTr="00C81CEA">
        <w:trPr>
          <w:cantSplit/>
          <w:jc w:val="center"/>
        </w:trPr>
        <w:tc>
          <w:tcPr>
            <w:tcW w:w="2749" w:type="dxa"/>
            <w:vAlign w:val="center"/>
          </w:tcPr>
          <w:p w14:paraId="737BB326" w14:textId="77777777" w:rsidR="0055423A" w:rsidRPr="005946D5" w:rsidRDefault="0055423A" w:rsidP="005946D5">
            <w:pPr>
              <w:jc w:val="both"/>
              <w:rPr>
                <w:rFonts w:ascii="Arial" w:hAnsi="Arial" w:cs="Arial"/>
                <w:sz w:val="24"/>
                <w:szCs w:val="24"/>
              </w:rPr>
            </w:pPr>
            <w:r w:rsidRPr="005946D5">
              <w:rPr>
                <w:rFonts w:ascii="Arial" w:hAnsi="Arial" w:cs="Arial"/>
                <w:sz w:val="24"/>
                <w:szCs w:val="24"/>
              </w:rPr>
              <w:t>Identidade do Representante Legal</w:t>
            </w:r>
          </w:p>
        </w:tc>
        <w:tc>
          <w:tcPr>
            <w:tcW w:w="2673" w:type="dxa"/>
            <w:gridSpan w:val="3"/>
            <w:vAlign w:val="center"/>
          </w:tcPr>
          <w:p w14:paraId="6B94BF99" w14:textId="77777777" w:rsidR="0055423A" w:rsidRPr="005946D5" w:rsidRDefault="0055423A" w:rsidP="005946D5">
            <w:pPr>
              <w:jc w:val="both"/>
              <w:rPr>
                <w:rFonts w:ascii="Arial" w:hAnsi="Arial" w:cs="Arial"/>
                <w:sz w:val="24"/>
                <w:szCs w:val="24"/>
              </w:rPr>
            </w:pPr>
          </w:p>
        </w:tc>
        <w:tc>
          <w:tcPr>
            <w:tcW w:w="1843" w:type="dxa"/>
            <w:vAlign w:val="center"/>
          </w:tcPr>
          <w:p w14:paraId="44874818" w14:textId="77777777" w:rsidR="0055423A" w:rsidRPr="005946D5" w:rsidRDefault="0055423A" w:rsidP="005946D5">
            <w:pPr>
              <w:pStyle w:val="Rodap"/>
              <w:tabs>
                <w:tab w:val="left" w:pos="2627"/>
              </w:tabs>
              <w:jc w:val="both"/>
              <w:rPr>
                <w:rFonts w:ascii="Arial" w:hAnsi="Arial" w:cs="Arial"/>
                <w:sz w:val="24"/>
                <w:szCs w:val="24"/>
              </w:rPr>
            </w:pPr>
            <w:r w:rsidRPr="005946D5">
              <w:rPr>
                <w:rFonts w:ascii="Arial" w:hAnsi="Arial" w:cs="Arial"/>
                <w:sz w:val="24"/>
                <w:szCs w:val="24"/>
              </w:rPr>
              <w:t>CPF do Representante Legal</w:t>
            </w:r>
          </w:p>
        </w:tc>
        <w:tc>
          <w:tcPr>
            <w:tcW w:w="2444" w:type="dxa"/>
            <w:gridSpan w:val="2"/>
            <w:vAlign w:val="center"/>
          </w:tcPr>
          <w:p w14:paraId="14E58FC5" w14:textId="77777777" w:rsidR="0055423A" w:rsidRPr="005946D5" w:rsidRDefault="0055423A" w:rsidP="005946D5">
            <w:pPr>
              <w:jc w:val="both"/>
              <w:rPr>
                <w:rFonts w:ascii="Arial" w:hAnsi="Arial" w:cs="Arial"/>
                <w:sz w:val="24"/>
                <w:szCs w:val="24"/>
              </w:rPr>
            </w:pPr>
          </w:p>
        </w:tc>
      </w:tr>
      <w:tr w:rsidR="0055423A" w:rsidRPr="005946D5" w14:paraId="5C58DB31" w14:textId="77777777" w:rsidTr="00911360">
        <w:trPr>
          <w:cantSplit/>
          <w:trHeight w:val="411"/>
          <w:jc w:val="center"/>
        </w:trPr>
        <w:tc>
          <w:tcPr>
            <w:tcW w:w="9709" w:type="dxa"/>
            <w:gridSpan w:val="7"/>
            <w:vAlign w:val="center"/>
          </w:tcPr>
          <w:p w14:paraId="2D9E3F52" w14:textId="77777777" w:rsidR="0055423A" w:rsidRDefault="0055423A" w:rsidP="005946D5">
            <w:pPr>
              <w:jc w:val="both"/>
              <w:rPr>
                <w:rFonts w:ascii="Arial" w:hAnsi="Arial" w:cs="Arial"/>
                <w:b/>
                <w:sz w:val="24"/>
                <w:szCs w:val="24"/>
              </w:rPr>
            </w:pPr>
            <w:r w:rsidRPr="005946D5">
              <w:rPr>
                <w:rFonts w:ascii="Arial" w:hAnsi="Arial" w:cs="Arial"/>
                <w:sz w:val="24"/>
                <w:szCs w:val="24"/>
              </w:rPr>
              <w:br w:type="page"/>
            </w:r>
            <w:r w:rsidRPr="005946D5">
              <w:rPr>
                <w:rFonts w:ascii="Arial" w:hAnsi="Arial" w:cs="Arial"/>
                <w:b/>
                <w:sz w:val="24"/>
                <w:szCs w:val="24"/>
              </w:rPr>
              <w:t xml:space="preserve">DESCRIÇÃO DA PROPOSTA </w:t>
            </w:r>
          </w:p>
          <w:p w14:paraId="5A744485" w14:textId="77777777" w:rsidR="00351924" w:rsidRDefault="00351924" w:rsidP="005946D5">
            <w:pPr>
              <w:jc w:val="both"/>
              <w:rPr>
                <w:rFonts w:ascii="Arial" w:hAnsi="Arial" w:cs="Arial"/>
                <w:sz w:val="24"/>
                <w:szCs w:val="24"/>
              </w:rPr>
            </w:pPr>
            <w:r w:rsidRPr="00465423">
              <w:rPr>
                <w:rFonts w:ascii="Arial" w:hAnsi="Arial" w:cs="Arial"/>
                <w:sz w:val="24"/>
                <w:szCs w:val="24"/>
              </w:rPr>
              <w:t xml:space="preserve">Contratação de instituição financeira para prestar o serviço de administração de uma conta vinculada (Escrow </w:t>
            </w:r>
            <w:proofErr w:type="spellStart"/>
            <w:r w:rsidRPr="00465423">
              <w:rPr>
                <w:rFonts w:ascii="Arial" w:hAnsi="Arial" w:cs="Arial"/>
                <w:sz w:val="24"/>
                <w:szCs w:val="24"/>
              </w:rPr>
              <w:t>Account</w:t>
            </w:r>
            <w:proofErr w:type="spellEnd"/>
            <w:r w:rsidRPr="00465423">
              <w:rPr>
                <w:rFonts w:ascii="Arial" w:hAnsi="Arial" w:cs="Arial"/>
                <w:sz w:val="24"/>
                <w:szCs w:val="24"/>
              </w:rPr>
              <w:t>),</w:t>
            </w:r>
            <w:r>
              <w:rPr>
                <w:rFonts w:ascii="Arial" w:hAnsi="Arial" w:cs="Arial"/>
                <w:sz w:val="24"/>
                <w:szCs w:val="24"/>
              </w:rPr>
              <w:t xml:space="preserve"> c</w:t>
            </w:r>
            <w:r w:rsidRPr="005946D5">
              <w:rPr>
                <w:rFonts w:ascii="Arial" w:hAnsi="Arial" w:cs="Arial"/>
                <w:sz w:val="24"/>
                <w:szCs w:val="24"/>
              </w:rPr>
              <w:t>onforme especificações constantes no Edital e seus Anexos.</w:t>
            </w:r>
          </w:p>
          <w:p w14:paraId="554BE9E5" w14:textId="466CE404" w:rsidR="00351924" w:rsidRPr="005946D5" w:rsidRDefault="00351924" w:rsidP="005946D5">
            <w:pPr>
              <w:jc w:val="both"/>
              <w:rPr>
                <w:rFonts w:ascii="Arial" w:hAnsi="Arial" w:cs="Arial"/>
                <w:b/>
                <w:sz w:val="24"/>
                <w:szCs w:val="24"/>
              </w:rPr>
            </w:pPr>
          </w:p>
        </w:tc>
      </w:tr>
      <w:tr w:rsidR="00351924" w:rsidRPr="005946D5" w14:paraId="25523D58" w14:textId="77777777" w:rsidTr="00351924">
        <w:trPr>
          <w:cantSplit/>
          <w:trHeight w:val="558"/>
          <w:jc w:val="center"/>
        </w:trPr>
        <w:tc>
          <w:tcPr>
            <w:tcW w:w="3539" w:type="dxa"/>
            <w:gridSpan w:val="2"/>
            <w:vAlign w:val="center"/>
          </w:tcPr>
          <w:p w14:paraId="57DDE14F" w14:textId="22975DA9" w:rsidR="00351924" w:rsidRPr="00351924" w:rsidRDefault="00351924" w:rsidP="00351924">
            <w:pPr>
              <w:jc w:val="both"/>
              <w:rPr>
                <w:rFonts w:ascii="Arial" w:hAnsi="Arial" w:cs="Arial"/>
                <w:b/>
                <w:bCs/>
                <w:sz w:val="24"/>
                <w:szCs w:val="24"/>
              </w:rPr>
            </w:pPr>
            <w:r w:rsidRPr="00351924">
              <w:rPr>
                <w:rFonts w:ascii="Arial" w:hAnsi="Arial" w:cs="Arial"/>
                <w:b/>
                <w:bCs/>
                <w:sz w:val="24"/>
                <w:szCs w:val="24"/>
              </w:rPr>
              <w:t>Descrição</w:t>
            </w:r>
          </w:p>
        </w:tc>
        <w:tc>
          <w:tcPr>
            <w:tcW w:w="1843" w:type="dxa"/>
            <w:vAlign w:val="center"/>
          </w:tcPr>
          <w:p w14:paraId="1A2D0DA1" w14:textId="7C7EE4DE" w:rsidR="00351924" w:rsidRPr="00351924" w:rsidRDefault="00351924" w:rsidP="00351924">
            <w:pPr>
              <w:jc w:val="both"/>
              <w:rPr>
                <w:rFonts w:ascii="Arial" w:hAnsi="Arial" w:cs="Arial"/>
                <w:b/>
                <w:bCs/>
                <w:sz w:val="24"/>
                <w:szCs w:val="24"/>
              </w:rPr>
            </w:pPr>
            <w:r w:rsidRPr="00351924">
              <w:rPr>
                <w:rFonts w:ascii="Arial" w:hAnsi="Arial" w:cs="Arial"/>
                <w:b/>
                <w:bCs/>
                <w:sz w:val="24"/>
                <w:szCs w:val="24"/>
              </w:rPr>
              <w:t>Quantidade</w:t>
            </w:r>
          </w:p>
        </w:tc>
        <w:tc>
          <w:tcPr>
            <w:tcW w:w="1984" w:type="dxa"/>
            <w:gridSpan w:val="3"/>
            <w:vAlign w:val="center"/>
          </w:tcPr>
          <w:p w14:paraId="487239F8" w14:textId="089196C3" w:rsidR="00351924" w:rsidRPr="00351924" w:rsidRDefault="00351924" w:rsidP="00351924">
            <w:pPr>
              <w:jc w:val="both"/>
              <w:rPr>
                <w:rFonts w:ascii="Arial" w:hAnsi="Arial" w:cs="Arial"/>
                <w:b/>
                <w:bCs/>
                <w:sz w:val="24"/>
                <w:szCs w:val="24"/>
              </w:rPr>
            </w:pPr>
            <w:r w:rsidRPr="00351924">
              <w:rPr>
                <w:rFonts w:ascii="Arial" w:hAnsi="Arial" w:cs="Arial"/>
                <w:b/>
                <w:bCs/>
                <w:sz w:val="24"/>
                <w:szCs w:val="24"/>
              </w:rPr>
              <w:t xml:space="preserve">Valor Unitário </w:t>
            </w:r>
          </w:p>
        </w:tc>
        <w:tc>
          <w:tcPr>
            <w:tcW w:w="2343" w:type="dxa"/>
            <w:vAlign w:val="center"/>
          </w:tcPr>
          <w:p w14:paraId="6126B748" w14:textId="24A1F5F6" w:rsidR="00351924" w:rsidRPr="00351924" w:rsidRDefault="00351924" w:rsidP="00351924">
            <w:pPr>
              <w:jc w:val="both"/>
              <w:rPr>
                <w:rFonts w:ascii="Arial" w:hAnsi="Arial" w:cs="Arial"/>
                <w:b/>
                <w:bCs/>
                <w:sz w:val="24"/>
                <w:szCs w:val="24"/>
              </w:rPr>
            </w:pPr>
            <w:r w:rsidRPr="00351924">
              <w:rPr>
                <w:rFonts w:ascii="Arial" w:hAnsi="Arial" w:cs="Arial"/>
                <w:b/>
                <w:bCs/>
                <w:sz w:val="24"/>
                <w:szCs w:val="24"/>
              </w:rPr>
              <w:t>Valor Global</w:t>
            </w:r>
          </w:p>
        </w:tc>
      </w:tr>
      <w:tr w:rsidR="00351924" w:rsidRPr="005946D5" w14:paraId="133FC431" w14:textId="77777777" w:rsidTr="00351924">
        <w:trPr>
          <w:cantSplit/>
          <w:trHeight w:val="450"/>
          <w:jc w:val="center"/>
        </w:trPr>
        <w:tc>
          <w:tcPr>
            <w:tcW w:w="3539" w:type="dxa"/>
            <w:gridSpan w:val="2"/>
            <w:vAlign w:val="center"/>
          </w:tcPr>
          <w:p w14:paraId="5F0819EE" w14:textId="21B033B5" w:rsidR="00351924" w:rsidRPr="008325AC" w:rsidRDefault="00351924" w:rsidP="00351924">
            <w:pPr>
              <w:jc w:val="both"/>
              <w:rPr>
                <w:rFonts w:ascii="Arial" w:hAnsi="Arial" w:cs="Arial"/>
                <w:sz w:val="24"/>
                <w:szCs w:val="24"/>
              </w:rPr>
            </w:pPr>
            <w:r w:rsidRPr="008325AC">
              <w:rPr>
                <w:rFonts w:ascii="Arial" w:hAnsi="Arial" w:cs="Arial"/>
                <w:sz w:val="24"/>
                <w:szCs w:val="24"/>
              </w:rPr>
              <w:t>Valor da implantação e demais tarifas para inicialização do serviço</w:t>
            </w:r>
          </w:p>
        </w:tc>
        <w:tc>
          <w:tcPr>
            <w:tcW w:w="1843" w:type="dxa"/>
            <w:vAlign w:val="center"/>
          </w:tcPr>
          <w:p w14:paraId="5B84C1DB" w14:textId="31589838" w:rsidR="00351924" w:rsidRPr="008325AC" w:rsidRDefault="00351924" w:rsidP="00351924">
            <w:pPr>
              <w:jc w:val="both"/>
              <w:rPr>
                <w:rFonts w:ascii="Arial" w:hAnsi="Arial" w:cs="Arial"/>
                <w:sz w:val="24"/>
                <w:szCs w:val="24"/>
              </w:rPr>
            </w:pPr>
            <w:r w:rsidRPr="008325AC">
              <w:rPr>
                <w:rFonts w:ascii="Arial" w:hAnsi="Arial" w:cs="Arial"/>
                <w:sz w:val="24"/>
                <w:szCs w:val="24"/>
              </w:rPr>
              <w:t>01 (um)</w:t>
            </w:r>
          </w:p>
        </w:tc>
        <w:tc>
          <w:tcPr>
            <w:tcW w:w="1984" w:type="dxa"/>
            <w:gridSpan w:val="3"/>
            <w:vAlign w:val="center"/>
          </w:tcPr>
          <w:p w14:paraId="70E6F0B3" w14:textId="54515B54" w:rsidR="00351924" w:rsidRPr="008325AC" w:rsidRDefault="00351924" w:rsidP="00351924">
            <w:pPr>
              <w:jc w:val="both"/>
              <w:rPr>
                <w:rFonts w:ascii="Arial" w:hAnsi="Arial" w:cs="Arial"/>
                <w:sz w:val="24"/>
                <w:szCs w:val="24"/>
              </w:rPr>
            </w:pPr>
            <w:r w:rsidRPr="008325AC">
              <w:rPr>
                <w:rFonts w:ascii="Arial" w:hAnsi="Arial" w:cs="Arial"/>
                <w:sz w:val="24"/>
                <w:szCs w:val="24"/>
              </w:rPr>
              <w:t>R$ ___ (_____)</w:t>
            </w:r>
          </w:p>
        </w:tc>
        <w:tc>
          <w:tcPr>
            <w:tcW w:w="2343" w:type="dxa"/>
            <w:vAlign w:val="center"/>
          </w:tcPr>
          <w:p w14:paraId="66ACEE53" w14:textId="77777777" w:rsidR="00351924" w:rsidRPr="008325AC" w:rsidRDefault="00351924" w:rsidP="00351924">
            <w:pPr>
              <w:jc w:val="both"/>
              <w:rPr>
                <w:rFonts w:ascii="Arial" w:hAnsi="Arial" w:cs="Arial"/>
                <w:sz w:val="24"/>
                <w:szCs w:val="24"/>
              </w:rPr>
            </w:pPr>
            <w:r w:rsidRPr="008325AC">
              <w:rPr>
                <w:rFonts w:ascii="Arial" w:hAnsi="Arial" w:cs="Arial"/>
                <w:sz w:val="24"/>
                <w:szCs w:val="24"/>
              </w:rPr>
              <w:t>R$ ___ (_____)</w:t>
            </w:r>
          </w:p>
        </w:tc>
      </w:tr>
      <w:tr w:rsidR="00351924" w:rsidRPr="005946D5" w14:paraId="37EE55D3" w14:textId="77777777" w:rsidTr="00B23ECB">
        <w:trPr>
          <w:cantSplit/>
          <w:trHeight w:val="811"/>
          <w:jc w:val="center"/>
        </w:trPr>
        <w:tc>
          <w:tcPr>
            <w:tcW w:w="3539" w:type="dxa"/>
            <w:gridSpan w:val="2"/>
            <w:vAlign w:val="center"/>
          </w:tcPr>
          <w:p w14:paraId="19DFB619" w14:textId="3B217BB5" w:rsidR="00351924" w:rsidRPr="008325AC" w:rsidRDefault="00351924" w:rsidP="005946D5">
            <w:pPr>
              <w:jc w:val="both"/>
              <w:rPr>
                <w:rFonts w:ascii="Arial" w:hAnsi="Arial" w:cs="Arial"/>
                <w:sz w:val="24"/>
                <w:szCs w:val="24"/>
              </w:rPr>
            </w:pPr>
            <w:r w:rsidRPr="008325AC">
              <w:rPr>
                <w:rFonts w:ascii="Arial" w:hAnsi="Arial" w:cs="Arial"/>
                <w:sz w:val="24"/>
                <w:szCs w:val="24"/>
              </w:rPr>
              <w:t>Valor referente às administrações das contas</w:t>
            </w:r>
            <w:r w:rsidR="00912089" w:rsidRPr="008325AC">
              <w:rPr>
                <w:rFonts w:ascii="Arial" w:hAnsi="Arial" w:cs="Arial"/>
                <w:sz w:val="24"/>
                <w:szCs w:val="24"/>
              </w:rPr>
              <w:t xml:space="preserve"> </w:t>
            </w:r>
          </w:p>
        </w:tc>
        <w:tc>
          <w:tcPr>
            <w:tcW w:w="1843" w:type="dxa"/>
            <w:vAlign w:val="center"/>
          </w:tcPr>
          <w:p w14:paraId="26031758" w14:textId="6616733A" w:rsidR="00351924" w:rsidRPr="008325AC" w:rsidRDefault="00351924" w:rsidP="005946D5">
            <w:pPr>
              <w:jc w:val="both"/>
              <w:rPr>
                <w:rFonts w:ascii="Arial" w:hAnsi="Arial" w:cs="Arial"/>
                <w:sz w:val="24"/>
                <w:szCs w:val="24"/>
              </w:rPr>
            </w:pPr>
            <w:r w:rsidRPr="008325AC">
              <w:rPr>
                <w:rFonts w:ascii="Arial" w:hAnsi="Arial" w:cs="Arial"/>
                <w:sz w:val="24"/>
                <w:szCs w:val="24"/>
              </w:rPr>
              <w:t>156 meses</w:t>
            </w:r>
          </w:p>
        </w:tc>
        <w:tc>
          <w:tcPr>
            <w:tcW w:w="1984" w:type="dxa"/>
            <w:gridSpan w:val="3"/>
            <w:vAlign w:val="center"/>
          </w:tcPr>
          <w:p w14:paraId="26C91B94" w14:textId="3EEEA090" w:rsidR="00351924" w:rsidRPr="008325AC" w:rsidRDefault="00351924" w:rsidP="005946D5">
            <w:pPr>
              <w:jc w:val="both"/>
              <w:rPr>
                <w:rFonts w:ascii="Arial" w:hAnsi="Arial" w:cs="Arial"/>
                <w:sz w:val="24"/>
                <w:szCs w:val="24"/>
              </w:rPr>
            </w:pPr>
            <w:r w:rsidRPr="008325AC">
              <w:rPr>
                <w:rFonts w:ascii="Arial" w:hAnsi="Arial" w:cs="Arial"/>
                <w:sz w:val="24"/>
                <w:szCs w:val="24"/>
              </w:rPr>
              <w:t>R$ ___ (_____)</w:t>
            </w:r>
          </w:p>
        </w:tc>
        <w:tc>
          <w:tcPr>
            <w:tcW w:w="2343" w:type="dxa"/>
            <w:vAlign w:val="center"/>
          </w:tcPr>
          <w:p w14:paraId="0C33BD35" w14:textId="63928F59" w:rsidR="00351924" w:rsidRPr="008325AC" w:rsidRDefault="00351924" w:rsidP="005946D5">
            <w:pPr>
              <w:jc w:val="both"/>
              <w:rPr>
                <w:rFonts w:ascii="Arial" w:hAnsi="Arial" w:cs="Arial"/>
                <w:sz w:val="24"/>
                <w:szCs w:val="24"/>
              </w:rPr>
            </w:pPr>
            <w:r w:rsidRPr="008325AC">
              <w:rPr>
                <w:rFonts w:ascii="Arial" w:hAnsi="Arial" w:cs="Arial"/>
                <w:sz w:val="24"/>
                <w:szCs w:val="24"/>
              </w:rPr>
              <w:t>R$ ___ (_____)</w:t>
            </w:r>
          </w:p>
        </w:tc>
      </w:tr>
      <w:tr w:rsidR="00351924" w:rsidRPr="005946D5" w14:paraId="4DE5189D" w14:textId="77777777" w:rsidTr="00D52E53">
        <w:trPr>
          <w:cantSplit/>
          <w:trHeight w:val="521"/>
          <w:jc w:val="center"/>
        </w:trPr>
        <w:tc>
          <w:tcPr>
            <w:tcW w:w="7366" w:type="dxa"/>
            <w:gridSpan w:val="6"/>
            <w:vAlign w:val="center"/>
          </w:tcPr>
          <w:p w14:paraId="4EF238D9" w14:textId="34275DD9" w:rsidR="00351924" w:rsidRPr="00351924" w:rsidRDefault="00351924" w:rsidP="00D52E53">
            <w:pPr>
              <w:jc w:val="right"/>
              <w:rPr>
                <w:rFonts w:ascii="Arial" w:hAnsi="Arial" w:cs="Arial"/>
                <w:b/>
                <w:bCs/>
                <w:sz w:val="24"/>
                <w:szCs w:val="24"/>
              </w:rPr>
            </w:pPr>
            <w:r w:rsidRPr="00351924">
              <w:rPr>
                <w:rFonts w:ascii="Arial" w:hAnsi="Arial" w:cs="Arial"/>
                <w:b/>
                <w:bCs/>
                <w:sz w:val="24"/>
                <w:szCs w:val="24"/>
              </w:rPr>
              <w:t>Valor Global</w:t>
            </w:r>
          </w:p>
        </w:tc>
        <w:tc>
          <w:tcPr>
            <w:tcW w:w="2343" w:type="dxa"/>
            <w:vAlign w:val="center"/>
          </w:tcPr>
          <w:p w14:paraId="3D7BB53F" w14:textId="241163BD" w:rsidR="00D52E53" w:rsidRPr="00351924" w:rsidRDefault="00351924" w:rsidP="005946D5">
            <w:pPr>
              <w:jc w:val="both"/>
              <w:rPr>
                <w:rFonts w:ascii="Arial" w:hAnsi="Arial" w:cs="Arial"/>
                <w:b/>
                <w:bCs/>
                <w:sz w:val="24"/>
                <w:szCs w:val="24"/>
              </w:rPr>
            </w:pPr>
            <w:r w:rsidRPr="00351924">
              <w:rPr>
                <w:rFonts w:ascii="Arial" w:hAnsi="Arial" w:cs="Arial"/>
                <w:b/>
                <w:bCs/>
                <w:sz w:val="24"/>
                <w:szCs w:val="24"/>
              </w:rPr>
              <w:t>R$ ___ (_____)</w:t>
            </w:r>
          </w:p>
        </w:tc>
      </w:tr>
      <w:tr w:rsidR="0055423A" w:rsidRPr="005946D5" w14:paraId="6375F6EA" w14:textId="77777777" w:rsidTr="00351924">
        <w:trPr>
          <w:cantSplit/>
          <w:jc w:val="center"/>
        </w:trPr>
        <w:tc>
          <w:tcPr>
            <w:tcW w:w="7366" w:type="dxa"/>
            <w:gridSpan w:val="6"/>
            <w:tcBorders>
              <w:top w:val="single" w:sz="4" w:space="0" w:color="auto"/>
              <w:left w:val="single" w:sz="4" w:space="0" w:color="auto"/>
              <w:bottom w:val="single" w:sz="4" w:space="0" w:color="auto"/>
              <w:right w:val="single" w:sz="4" w:space="0" w:color="auto"/>
            </w:tcBorders>
            <w:vAlign w:val="center"/>
          </w:tcPr>
          <w:p w14:paraId="10563DB5" w14:textId="77777777" w:rsidR="0055423A" w:rsidRPr="005946D5" w:rsidRDefault="0055423A" w:rsidP="005946D5">
            <w:pPr>
              <w:jc w:val="both"/>
              <w:rPr>
                <w:rFonts w:ascii="Arial" w:hAnsi="Arial" w:cs="Arial"/>
                <w:sz w:val="24"/>
                <w:szCs w:val="24"/>
              </w:rPr>
            </w:pPr>
            <w:r w:rsidRPr="005946D5">
              <w:rPr>
                <w:rFonts w:ascii="Arial" w:hAnsi="Arial" w:cs="Arial"/>
                <w:sz w:val="24"/>
                <w:szCs w:val="24"/>
              </w:rPr>
              <w:t>Prazo de Validade da Proposta</w:t>
            </w:r>
          </w:p>
        </w:tc>
        <w:tc>
          <w:tcPr>
            <w:tcW w:w="2343" w:type="dxa"/>
            <w:tcBorders>
              <w:top w:val="single" w:sz="4" w:space="0" w:color="auto"/>
              <w:left w:val="single" w:sz="4" w:space="0" w:color="auto"/>
              <w:bottom w:val="single" w:sz="4" w:space="0" w:color="auto"/>
              <w:right w:val="single" w:sz="4" w:space="0" w:color="auto"/>
            </w:tcBorders>
            <w:vAlign w:val="center"/>
          </w:tcPr>
          <w:p w14:paraId="5789FB2E" w14:textId="77777777" w:rsidR="0055423A" w:rsidRPr="005946D5" w:rsidRDefault="0055423A" w:rsidP="005946D5">
            <w:pPr>
              <w:jc w:val="both"/>
              <w:rPr>
                <w:rFonts w:ascii="Arial" w:hAnsi="Arial" w:cs="Arial"/>
                <w:sz w:val="24"/>
                <w:szCs w:val="24"/>
              </w:rPr>
            </w:pPr>
            <w:r w:rsidRPr="005946D5">
              <w:rPr>
                <w:rFonts w:ascii="Arial" w:hAnsi="Arial" w:cs="Arial"/>
                <w:sz w:val="24"/>
                <w:szCs w:val="24"/>
              </w:rPr>
              <w:t xml:space="preserve"> ____ (_____</w:t>
            </w:r>
            <w:r w:rsidR="00C81CEA" w:rsidRPr="005946D5">
              <w:rPr>
                <w:rFonts w:ascii="Arial" w:hAnsi="Arial" w:cs="Arial"/>
                <w:sz w:val="24"/>
                <w:szCs w:val="24"/>
              </w:rPr>
              <w:t>_) dias. (prazo nunca inferior a</w:t>
            </w:r>
            <w:r w:rsidRPr="005946D5">
              <w:rPr>
                <w:rFonts w:ascii="Arial" w:hAnsi="Arial" w:cs="Arial"/>
                <w:sz w:val="24"/>
                <w:szCs w:val="24"/>
              </w:rPr>
              <w:t xml:space="preserve"> 60 dias). </w:t>
            </w:r>
          </w:p>
        </w:tc>
      </w:tr>
      <w:tr w:rsidR="0055423A" w:rsidRPr="005946D5" w14:paraId="6C8B30B3" w14:textId="77777777" w:rsidTr="00351924">
        <w:trPr>
          <w:cantSplit/>
          <w:jc w:val="center"/>
        </w:trPr>
        <w:tc>
          <w:tcPr>
            <w:tcW w:w="7366" w:type="dxa"/>
            <w:gridSpan w:val="6"/>
            <w:tcBorders>
              <w:top w:val="single" w:sz="4" w:space="0" w:color="auto"/>
              <w:left w:val="single" w:sz="4" w:space="0" w:color="auto"/>
              <w:bottom w:val="single" w:sz="4" w:space="0" w:color="auto"/>
              <w:right w:val="single" w:sz="4" w:space="0" w:color="auto"/>
            </w:tcBorders>
            <w:vAlign w:val="center"/>
          </w:tcPr>
          <w:p w14:paraId="3F8E5BBB" w14:textId="77777777" w:rsidR="0055423A" w:rsidRPr="005946D5" w:rsidRDefault="0055423A" w:rsidP="005946D5">
            <w:pPr>
              <w:jc w:val="both"/>
              <w:rPr>
                <w:rFonts w:ascii="Arial" w:hAnsi="Arial" w:cs="Arial"/>
                <w:sz w:val="24"/>
                <w:szCs w:val="24"/>
              </w:rPr>
            </w:pPr>
            <w:r w:rsidRPr="005946D5">
              <w:rPr>
                <w:rFonts w:ascii="Arial" w:hAnsi="Arial" w:cs="Arial"/>
                <w:sz w:val="24"/>
                <w:szCs w:val="24"/>
              </w:rPr>
              <w:t xml:space="preserve">Prazo de </w:t>
            </w:r>
            <w:r w:rsidR="000C1D31" w:rsidRPr="005946D5">
              <w:rPr>
                <w:rFonts w:ascii="Arial" w:hAnsi="Arial" w:cs="Arial"/>
                <w:sz w:val="24"/>
                <w:szCs w:val="24"/>
              </w:rPr>
              <w:t>Entrega/E</w:t>
            </w:r>
            <w:r w:rsidRPr="005946D5">
              <w:rPr>
                <w:rFonts w:ascii="Arial" w:hAnsi="Arial" w:cs="Arial"/>
                <w:sz w:val="24"/>
                <w:szCs w:val="24"/>
              </w:rPr>
              <w:t>xecução do objeto</w:t>
            </w:r>
          </w:p>
        </w:tc>
        <w:tc>
          <w:tcPr>
            <w:tcW w:w="2343" w:type="dxa"/>
            <w:tcBorders>
              <w:top w:val="single" w:sz="4" w:space="0" w:color="auto"/>
              <w:left w:val="single" w:sz="4" w:space="0" w:color="auto"/>
              <w:bottom w:val="single" w:sz="4" w:space="0" w:color="auto"/>
              <w:right w:val="single" w:sz="4" w:space="0" w:color="auto"/>
            </w:tcBorders>
            <w:vAlign w:val="center"/>
          </w:tcPr>
          <w:p w14:paraId="5361DDEA" w14:textId="77777777" w:rsidR="0055423A" w:rsidRPr="005946D5" w:rsidRDefault="0055423A" w:rsidP="005946D5">
            <w:pPr>
              <w:jc w:val="both"/>
              <w:rPr>
                <w:rFonts w:ascii="Arial" w:hAnsi="Arial" w:cs="Arial"/>
                <w:sz w:val="24"/>
                <w:szCs w:val="24"/>
              </w:rPr>
            </w:pPr>
          </w:p>
        </w:tc>
      </w:tr>
      <w:tr w:rsidR="0055423A" w:rsidRPr="005946D5" w14:paraId="12BC9E53" w14:textId="77777777" w:rsidTr="00351924">
        <w:trPr>
          <w:cantSplit/>
          <w:jc w:val="center"/>
        </w:trPr>
        <w:tc>
          <w:tcPr>
            <w:tcW w:w="7366" w:type="dxa"/>
            <w:gridSpan w:val="6"/>
            <w:tcBorders>
              <w:top w:val="single" w:sz="4" w:space="0" w:color="auto"/>
              <w:left w:val="single" w:sz="4" w:space="0" w:color="auto"/>
              <w:bottom w:val="single" w:sz="4" w:space="0" w:color="auto"/>
              <w:right w:val="single" w:sz="4" w:space="0" w:color="auto"/>
            </w:tcBorders>
            <w:vAlign w:val="center"/>
          </w:tcPr>
          <w:p w14:paraId="32D822F0" w14:textId="77777777" w:rsidR="0055423A" w:rsidRPr="005946D5" w:rsidRDefault="0055423A" w:rsidP="005946D5">
            <w:pPr>
              <w:jc w:val="both"/>
              <w:rPr>
                <w:rFonts w:ascii="Arial" w:hAnsi="Arial" w:cs="Arial"/>
                <w:sz w:val="24"/>
                <w:szCs w:val="24"/>
              </w:rPr>
            </w:pPr>
            <w:r w:rsidRPr="005946D5">
              <w:rPr>
                <w:rFonts w:ascii="Arial" w:hAnsi="Arial" w:cs="Arial"/>
                <w:sz w:val="24"/>
                <w:szCs w:val="24"/>
              </w:rPr>
              <w:t>Local de Entrega/Execução do objeto</w:t>
            </w:r>
          </w:p>
        </w:tc>
        <w:tc>
          <w:tcPr>
            <w:tcW w:w="2343" w:type="dxa"/>
            <w:tcBorders>
              <w:top w:val="single" w:sz="4" w:space="0" w:color="auto"/>
              <w:left w:val="single" w:sz="4" w:space="0" w:color="auto"/>
              <w:bottom w:val="single" w:sz="4" w:space="0" w:color="auto"/>
              <w:right w:val="single" w:sz="4" w:space="0" w:color="auto"/>
            </w:tcBorders>
            <w:vAlign w:val="center"/>
          </w:tcPr>
          <w:p w14:paraId="28C117D9" w14:textId="77777777" w:rsidR="0055423A" w:rsidRPr="005946D5" w:rsidRDefault="0055423A" w:rsidP="005946D5">
            <w:pPr>
              <w:jc w:val="both"/>
              <w:rPr>
                <w:rFonts w:ascii="Arial" w:hAnsi="Arial" w:cs="Arial"/>
                <w:sz w:val="24"/>
                <w:szCs w:val="24"/>
              </w:rPr>
            </w:pPr>
          </w:p>
        </w:tc>
      </w:tr>
      <w:tr w:rsidR="0055423A" w:rsidRPr="005946D5" w14:paraId="0A0556D5" w14:textId="77777777" w:rsidTr="00911360">
        <w:trPr>
          <w:cantSplit/>
          <w:jc w:val="center"/>
        </w:trPr>
        <w:tc>
          <w:tcPr>
            <w:tcW w:w="9709" w:type="dxa"/>
            <w:gridSpan w:val="7"/>
            <w:tcBorders>
              <w:left w:val="single" w:sz="4" w:space="0" w:color="auto"/>
              <w:right w:val="single" w:sz="4" w:space="0" w:color="auto"/>
            </w:tcBorders>
            <w:vAlign w:val="center"/>
          </w:tcPr>
          <w:p w14:paraId="69129C5C" w14:textId="77777777" w:rsidR="0055423A" w:rsidRPr="005946D5" w:rsidRDefault="0055423A" w:rsidP="005946D5">
            <w:pPr>
              <w:jc w:val="both"/>
              <w:rPr>
                <w:rFonts w:ascii="Arial" w:hAnsi="Arial" w:cs="Arial"/>
                <w:sz w:val="24"/>
                <w:szCs w:val="24"/>
              </w:rPr>
            </w:pPr>
            <w:r w:rsidRPr="005946D5">
              <w:rPr>
                <w:rFonts w:ascii="Arial" w:hAnsi="Arial" w:cs="Arial"/>
                <w:sz w:val="24"/>
                <w:szCs w:val="24"/>
              </w:rPr>
              <w:t>Declaro que nos preços propostos encontram-se incluídos todos os custos operacionais, encargos previdenciários, trabalhistas, tributários, comerciais e quaisquer outros que incidam direta ou indiretamente no fornecimento do objeto da presente licitação, os quais ficarão a cargo única e exclusivamente sob minha responsabilidade.</w:t>
            </w:r>
          </w:p>
        </w:tc>
      </w:tr>
      <w:tr w:rsidR="0055423A" w:rsidRPr="005946D5" w14:paraId="13490670" w14:textId="77777777" w:rsidTr="00911360">
        <w:trPr>
          <w:cantSplit/>
          <w:jc w:val="center"/>
        </w:trPr>
        <w:tc>
          <w:tcPr>
            <w:tcW w:w="9709" w:type="dxa"/>
            <w:gridSpan w:val="7"/>
            <w:tcBorders>
              <w:left w:val="single" w:sz="4" w:space="0" w:color="auto"/>
              <w:right w:val="single" w:sz="4" w:space="0" w:color="auto"/>
            </w:tcBorders>
            <w:vAlign w:val="center"/>
          </w:tcPr>
          <w:p w14:paraId="09E0E1F4" w14:textId="77777777" w:rsidR="0055423A" w:rsidRPr="005946D5" w:rsidRDefault="0055423A" w:rsidP="005946D5">
            <w:pPr>
              <w:jc w:val="both"/>
              <w:rPr>
                <w:rFonts w:ascii="Arial" w:hAnsi="Arial" w:cs="Arial"/>
                <w:sz w:val="24"/>
                <w:szCs w:val="24"/>
              </w:rPr>
            </w:pPr>
            <w:r w:rsidRPr="005946D5">
              <w:rPr>
                <w:rFonts w:ascii="Arial" w:hAnsi="Arial" w:cs="Arial"/>
                <w:sz w:val="24"/>
                <w:szCs w:val="24"/>
              </w:rPr>
              <w:t>Declaro que esta proposta foi elaborada de forma independente.</w:t>
            </w:r>
          </w:p>
        </w:tc>
      </w:tr>
      <w:tr w:rsidR="0055423A" w:rsidRPr="005946D5" w14:paraId="012B5031" w14:textId="77777777" w:rsidTr="00911360">
        <w:trPr>
          <w:cantSplit/>
          <w:jc w:val="center"/>
        </w:trPr>
        <w:tc>
          <w:tcPr>
            <w:tcW w:w="9709" w:type="dxa"/>
            <w:gridSpan w:val="7"/>
            <w:tcBorders>
              <w:left w:val="single" w:sz="4" w:space="0" w:color="auto"/>
              <w:bottom w:val="single" w:sz="4" w:space="0" w:color="auto"/>
              <w:right w:val="single" w:sz="4" w:space="0" w:color="auto"/>
            </w:tcBorders>
            <w:vAlign w:val="center"/>
          </w:tcPr>
          <w:p w14:paraId="7388C463" w14:textId="77777777" w:rsidR="0055423A" w:rsidRPr="005946D5" w:rsidRDefault="0055423A" w:rsidP="005946D5">
            <w:pPr>
              <w:jc w:val="both"/>
              <w:rPr>
                <w:rFonts w:ascii="Arial" w:hAnsi="Arial" w:cs="Arial"/>
                <w:sz w:val="24"/>
                <w:szCs w:val="24"/>
              </w:rPr>
            </w:pPr>
            <w:r w:rsidRPr="005946D5">
              <w:rPr>
                <w:rFonts w:ascii="Arial" w:hAnsi="Arial" w:cs="Arial"/>
                <w:sz w:val="24"/>
                <w:szCs w:val="24"/>
              </w:rPr>
              <w:t>Data e local.</w:t>
            </w:r>
          </w:p>
          <w:p w14:paraId="17BD0564" w14:textId="77777777" w:rsidR="0055423A" w:rsidRPr="005946D5" w:rsidRDefault="0055423A" w:rsidP="005946D5">
            <w:pPr>
              <w:jc w:val="both"/>
              <w:rPr>
                <w:rFonts w:ascii="Arial" w:hAnsi="Arial" w:cs="Arial"/>
                <w:sz w:val="24"/>
                <w:szCs w:val="24"/>
              </w:rPr>
            </w:pPr>
          </w:p>
          <w:p w14:paraId="49849449" w14:textId="77777777" w:rsidR="0055423A" w:rsidRPr="005946D5" w:rsidRDefault="0055423A" w:rsidP="005946D5">
            <w:pPr>
              <w:pBdr>
                <w:top w:val="single" w:sz="4" w:space="1" w:color="auto"/>
              </w:pBdr>
              <w:jc w:val="both"/>
              <w:rPr>
                <w:rFonts w:ascii="Arial" w:hAnsi="Arial" w:cs="Arial"/>
                <w:sz w:val="24"/>
                <w:szCs w:val="24"/>
              </w:rPr>
            </w:pPr>
            <w:r w:rsidRPr="005946D5">
              <w:rPr>
                <w:rFonts w:ascii="Arial" w:hAnsi="Arial" w:cs="Arial"/>
                <w:sz w:val="24"/>
                <w:szCs w:val="24"/>
              </w:rPr>
              <w:t>Assinatura do Representante Legal da Empresa</w:t>
            </w:r>
          </w:p>
          <w:p w14:paraId="7E398EE1" w14:textId="77777777" w:rsidR="0055423A" w:rsidRPr="005946D5" w:rsidRDefault="0055423A" w:rsidP="005946D5">
            <w:pPr>
              <w:pBdr>
                <w:top w:val="single" w:sz="4" w:space="1" w:color="auto"/>
              </w:pBdr>
              <w:jc w:val="both"/>
              <w:rPr>
                <w:rFonts w:ascii="Arial" w:hAnsi="Arial" w:cs="Arial"/>
                <w:sz w:val="24"/>
                <w:szCs w:val="24"/>
              </w:rPr>
            </w:pPr>
          </w:p>
        </w:tc>
      </w:tr>
    </w:tbl>
    <w:p w14:paraId="75B0246A" w14:textId="77777777" w:rsidR="004A197B" w:rsidRPr="005946D5" w:rsidRDefault="004A197B" w:rsidP="005946D5">
      <w:pPr>
        <w:jc w:val="both"/>
        <w:rPr>
          <w:rFonts w:ascii="Arial" w:hAnsi="Arial" w:cs="Arial"/>
          <w:b/>
          <w:sz w:val="24"/>
          <w:szCs w:val="24"/>
        </w:rPr>
      </w:pPr>
    </w:p>
    <w:p w14:paraId="0171F4B1" w14:textId="77777777" w:rsidR="009569F1" w:rsidRPr="005946D5" w:rsidRDefault="009569F1" w:rsidP="005946D5">
      <w:pPr>
        <w:jc w:val="both"/>
        <w:rPr>
          <w:rFonts w:ascii="Arial" w:hAnsi="Arial" w:cs="Arial"/>
          <w:b/>
          <w:sz w:val="24"/>
          <w:szCs w:val="24"/>
        </w:rPr>
      </w:pPr>
      <w:r w:rsidRPr="005946D5">
        <w:rPr>
          <w:rFonts w:ascii="Arial" w:hAnsi="Arial" w:cs="Arial"/>
          <w:b/>
          <w:sz w:val="24"/>
          <w:szCs w:val="24"/>
        </w:rPr>
        <w:br w:type="page"/>
      </w:r>
    </w:p>
    <w:p w14:paraId="0BC4E4D3" w14:textId="77777777" w:rsidR="0055423A" w:rsidRPr="00714572" w:rsidRDefault="0055423A" w:rsidP="00F1626C">
      <w:pPr>
        <w:pStyle w:val="Ttulo1"/>
        <w:jc w:val="both"/>
        <w:rPr>
          <w:rFonts w:ascii="Arial" w:hAnsi="Arial" w:cs="Arial"/>
          <w:bCs/>
          <w:sz w:val="24"/>
          <w:szCs w:val="24"/>
        </w:rPr>
      </w:pPr>
      <w:bookmarkStart w:id="50" w:name="_Toc27382446"/>
      <w:bookmarkStart w:id="51" w:name="_Hlk532915389"/>
      <w:r w:rsidRPr="00714572">
        <w:rPr>
          <w:rFonts w:ascii="Arial" w:hAnsi="Arial" w:cs="Arial"/>
          <w:bCs/>
          <w:sz w:val="24"/>
          <w:szCs w:val="24"/>
        </w:rPr>
        <w:lastRenderedPageBreak/>
        <w:t xml:space="preserve">ANEXO </w:t>
      </w:r>
      <w:r w:rsidR="00F07C67">
        <w:rPr>
          <w:rFonts w:ascii="Arial" w:hAnsi="Arial" w:cs="Arial"/>
          <w:bCs/>
          <w:sz w:val="24"/>
          <w:szCs w:val="24"/>
        </w:rPr>
        <w:t>IV</w:t>
      </w:r>
      <w:r w:rsidRPr="00714572">
        <w:rPr>
          <w:rFonts w:ascii="Arial" w:hAnsi="Arial" w:cs="Arial"/>
          <w:bCs/>
          <w:sz w:val="24"/>
          <w:szCs w:val="24"/>
        </w:rPr>
        <w:t xml:space="preserve"> - DECLARAÇÃO (</w:t>
      </w:r>
      <w:bookmarkStart w:id="52" w:name="_Hlk532920333"/>
      <w:r w:rsidRPr="00F1626C">
        <w:rPr>
          <w:rFonts w:ascii="Arial" w:hAnsi="Arial" w:cs="Arial"/>
          <w:caps/>
          <w:sz w:val="24"/>
          <w:szCs w:val="24"/>
        </w:rPr>
        <w:t>inexistência de fatos impeditivos</w:t>
      </w:r>
      <w:r w:rsidR="00F1626C">
        <w:rPr>
          <w:rFonts w:ascii="Arial" w:hAnsi="Arial" w:cs="Arial"/>
          <w:caps/>
          <w:sz w:val="24"/>
          <w:szCs w:val="24"/>
        </w:rPr>
        <w:t>;</w:t>
      </w:r>
      <w:r w:rsidR="00F1626C">
        <w:rPr>
          <w:rFonts w:ascii="Arial" w:hAnsi="Arial" w:cs="Arial"/>
          <w:sz w:val="24"/>
          <w:szCs w:val="24"/>
        </w:rPr>
        <w:t xml:space="preserve"> </w:t>
      </w:r>
      <w:r w:rsidR="00F1626C" w:rsidRPr="00714572">
        <w:rPr>
          <w:rFonts w:ascii="Arial" w:hAnsi="Arial" w:cs="Arial"/>
          <w:sz w:val="24"/>
          <w:szCs w:val="24"/>
        </w:rPr>
        <w:t>CONHECIMENTO E CONCORDÂNCIA COM OS TERMOS DO EDITAL E SEUS ANEXOS</w:t>
      </w:r>
      <w:r w:rsidR="00F1626C">
        <w:rPr>
          <w:rFonts w:ascii="Arial" w:hAnsi="Arial" w:cs="Arial"/>
          <w:sz w:val="24"/>
          <w:szCs w:val="24"/>
        </w:rPr>
        <w:t xml:space="preserve">; E ART. </w:t>
      </w:r>
      <w:r w:rsidR="00F1626C" w:rsidRPr="00714572">
        <w:rPr>
          <w:rFonts w:ascii="Arial" w:hAnsi="Arial" w:cs="Arial"/>
          <w:sz w:val="24"/>
          <w:szCs w:val="24"/>
        </w:rPr>
        <w:t>7°, XXXIII da CF/88</w:t>
      </w:r>
      <w:r w:rsidRPr="00714572">
        <w:rPr>
          <w:rFonts w:ascii="Arial" w:hAnsi="Arial" w:cs="Arial"/>
          <w:bCs/>
          <w:sz w:val="24"/>
          <w:szCs w:val="24"/>
        </w:rPr>
        <w:t>)</w:t>
      </w:r>
      <w:bookmarkEnd w:id="52"/>
      <w:bookmarkEnd w:id="50"/>
    </w:p>
    <w:p w14:paraId="1B8B20D0" w14:textId="77777777" w:rsidR="00714572" w:rsidRPr="00F1626C" w:rsidRDefault="00714572" w:rsidP="005946D5">
      <w:pPr>
        <w:ind w:right="96"/>
        <w:jc w:val="both"/>
        <w:rPr>
          <w:rFonts w:ascii="Arial" w:hAnsi="Arial" w:cs="Arial"/>
          <w:b/>
          <w:sz w:val="24"/>
          <w:szCs w:val="24"/>
        </w:rPr>
      </w:pPr>
    </w:p>
    <w:p w14:paraId="43768658" w14:textId="77777777" w:rsidR="00F1626C" w:rsidRPr="00F1626C" w:rsidRDefault="00F1626C" w:rsidP="005946D5">
      <w:pPr>
        <w:ind w:right="96"/>
        <w:jc w:val="both"/>
        <w:rPr>
          <w:rFonts w:ascii="Arial" w:hAnsi="Arial" w:cs="Arial"/>
          <w:b/>
          <w:sz w:val="24"/>
          <w:szCs w:val="24"/>
        </w:rPr>
      </w:pPr>
    </w:p>
    <w:bookmarkEnd w:id="51"/>
    <w:p w14:paraId="350CB7B2" w14:textId="71F79F1F" w:rsidR="00F1626C" w:rsidRDefault="00F1626C" w:rsidP="00F1626C">
      <w:pPr>
        <w:ind w:right="96"/>
        <w:jc w:val="both"/>
        <w:rPr>
          <w:rFonts w:ascii="Arial" w:hAnsi="Arial" w:cs="Arial"/>
          <w:b/>
          <w:sz w:val="24"/>
          <w:szCs w:val="24"/>
        </w:rPr>
      </w:pPr>
      <w:r w:rsidRPr="00F07C67">
        <w:rPr>
          <w:rFonts w:ascii="Arial" w:hAnsi="Arial" w:cs="Arial"/>
          <w:b/>
          <w:sz w:val="24"/>
          <w:szCs w:val="24"/>
        </w:rPr>
        <w:t xml:space="preserve">PREGÃO ELETRÔNICO N° </w:t>
      </w:r>
      <w:r w:rsidR="00622D72">
        <w:rPr>
          <w:rFonts w:ascii="Arial" w:hAnsi="Arial" w:cs="Arial"/>
          <w:b/>
          <w:sz w:val="24"/>
          <w:szCs w:val="24"/>
        </w:rPr>
        <w:t>0</w:t>
      </w:r>
      <w:r w:rsidR="00443C77">
        <w:rPr>
          <w:rFonts w:ascii="Arial" w:hAnsi="Arial" w:cs="Arial"/>
          <w:b/>
          <w:sz w:val="24"/>
          <w:szCs w:val="24"/>
        </w:rPr>
        <w:t>1</w:t>
      </w:r>
      <w:r w:rsidRPr="00F07C67">
        <w:rPr>
          <w:rFonts w:ascii="Arial" w:hAnsi="Arial" w:cs="Arial"/>
          <w:b/>
          <w:sz w:val="24"/>
          <w:szCs w:val="24"/>
        </w:rPr>
        <w:t>/</w:t>
      </w:r>
      <w:r w:rsidR="00622D72">
        <w:rPr>
          <w:rFonts w:ascii="Arial" w:hAnsi="Arial" w:cs="Arial"/>
          <w:b/>
          <w:sz w:val="24"/>
          <w:szCs w:val="24"/>
        </w:rPr>
        <w:t>20</w:t>
      </w:r>
      <w:r w:rsidR="00443C77">
        <w:rPr>
          <w:rFonts w:ascii="Arial" w:hAnsi="Arial" w:cs="Arial"/>
          <w:b/>
          <w:sz w:val="24"/>
          <w:szCs w:val="24"/>
        </w:rPr>
        <w:t>20</w:t>
      </w:r>
      <w:r w:rsidRPr="00F07C67">
        <w:rPr>
          <w:rFonts w:ascii="Arial" w:hAnsi="Arial" w:cs="Arial"/>
          <w:b/>
          <w:sz w:val="24"/>
          <w:szCs w:val="24"/>
        </w:rPr>
        <w:t>.</w:t>
      </w:r>
    </w:p>
    <w:p w14:paraId="43F00207" w14:textId="77777777" w:rsidR="00F1626C" w:rsidRDefault="00F1626C" w:rsidP="00F1626C">
      <w:pPr>
        <w:ind w:right="96"/>
        <w:jc w:val="both"/>
        <w:rPr>
          <w:rFonts w:ascii="Arial" w:hAnsi="Arial" w:cs="Arial"/>
          <w:b/>
          <w:sz w:val="24"/>
          <w:szCs w:val="24"/>
        </w:rPr>
      </w:pPr>
    </w:p>
    <w:p w14:paraId="698AA2A1" w14:textId="77777777" w:rsidR="00F1626C" w:rsidRPr="00714572" w:rsidRDefault="00F1626C" w:rsidP="00F1626C">
      <w:pPr>
        <w:ind w:right="96"/>
        <w:jc w:val="both"/>
        <w:rPr>
          <w:rFonts w:ascii="Arial" w:hAnsi="Arial" w:cs="Arial"/>
          <w:b/>
          <w:sz w:val="24"/>
          <w:szCs w:val="24"/>
        </w:rPr>
      </w:pPr>
    </w:p>
    <w:p w14:paraId="068DDD66" w14:textId="77777777" w:rsidR="00F1626C" w:rsidRDefault="00F1626C" w:rsidP="00F1626C">
      <w:pPr>
        <w:keepLines/>
        <w:jc w:val="both"/>
        <w:rPr>
          <w:rFonts w:ascii="Arial" w:hAnsi="Arial" w:cs="Arial"/>
          <w:sz w:val="24"/>
          <w:szCs w:val="24"/>
        </w:rPr>
      </w:pPr>
      <w:bookmarkStart w:id="53" w:name="_Hlk532920359"/>
      <w:r w:rsidRPr="005946D5">
        <w:rPr>
          <w:rFonts w:ascii="Arial" w:hAnsi="Arial" w:cs="Arial"/>
          <w:sz w:val="24"/>
          <w:szCs w:val="24"/>
        </w:rPr>
        <w:t>A empresa __________________________________, CNPJ n.º ____________________, sediada ______________________________________</w:t>
      </w:r>
      <w:r w:rsidRPr="005946D5">
        <w:rPr>
          <w:rFonts w:ascii="Arial" w:hAnsi="Arial" w:cs="Arial"/>
          <w:i/>
          <w:iCs/>
          <w:sz w:val="24"/>
          <w:szCs w:val="24"/>
        </w:rPr>
        <w:t xml:space="preserve"> (endereço completo)</w:t>
      </w:r>
      <w:r w:rsidRPr="005946D5">
        <w:rPr>
          <w:rFonts w:ascii="Arial" w:hAnsi="Arial" w:cs="Arial"/>
          <w:sz w:val="24"/>
          <w:szCs w:val="24"/>
        </w:rPr>
        <w:t xml:space="preserve">, por intermédio de seu representante legal o(a) </w:t>
      </w:r>
      <w:proofErr w:type="spellStart"/>
      <w:r w:rsidRPr="005946D5">
        <w:rPr>
          <w:rFonts w:ascii="Arial" w:hAnsi="Arial" w:cs="Arial"/>
          <w:sz w:val="24"/>
          <w:szCs w:val="24"/>
        </w:rPr>
        <w:t>Sr</w:t>
      </w:r>
      <w:proofErr w:type="spellEnd"/>
      <w:r w:rsidRPr="005946D5">
        <w:rPr>
          <w:rFonts w:ascii="Arial" w:hAnsi="Arial" w:cs="Arial"/>
          <w:sz w:val="24"/>
          <w:szCs w:val="24"/>
        </w:rPr>
        <w:t xml:space="preserve">(a) _______________________, portador(a) da Carteira de Identidade nº ___________________e do CPF nº _________________, </w:t>
      </w:r>
      <w:r w:rsidRPr="005946D5">
        <w:rPr>
          <w:rFonts w:ascii="Arial" w:hAnsi="Arial" w:cs="Arial"/>
          <w:b/>
          <w:bCs/>
          <w:sz w:val="24"/>
          <w:szCs w:val="24"/>
        </w:rPr>
        <w:t>DECLARA</w:t>
      </w:r>
      <w:r w:rsidRPr="005946D5">
        <w:rPr>
          <w:rFonts w:ascii="Arial" w:hAnsi="Arial" w:cs="Arial"/>
          <w:sz w:val="24"/>
          <w:szCs w:val="24"/>
        </w:rPr>
        <w:t>, sob as penas da lei, que</w:t>
      </w:r>
      <w:r w:rsidR="00CF50AD">
        <w:rPr>
          <w:rFonts w:ascii="Arial" w:hAnsi="Arial" w:cs="Arial"/>
          <w:sz w:val="24"/>
          <w:szCs w:val="24"/>
        </w:rPr>
        <w:t>:</w:t>
      </w:r>
    </w:p>
    <w:p w14:paraId="0B733C8B" w14:textId="77777777" w:rsidR="00F1626C" w:rsidRDefault="00F1626C" w:rsidP="00F1626C">
      <w:pPr>
        <w:keepLines/>
        <w:jc w:val="both"/>
        <w:rPr>
          <w:rFonts w:ascii="Arial" w:hAnsi="Arial" w:cs="Arial"/>
          <w:sz w:val="24"/>
          <w:szCs w:val="24"/>
        </w:rPr>
      </w:pPr>
    </w:p>
    <w:p w14:paraId="5EE65398" w14:textId="77777777" w:rsidR="00F1626C" w:rsidRPr="005946D5" w:rsidRDefault="00F1626C" w:rsidP="00F1626C">
      <w:pPr>
        <w:keepLines/>
        <w:jc w:val="both"/>
        <w:rPr>
          <w:rFonts w:ascii="Arial" w:hAnsi="Arial" w:cs="Arial"/>
          <w:sz w:val="24"/>
          <w:szCs w:val="24"/>
        </w:rPr>
      </w:pPr>
      <w:r>
        <w:rPr>
          <w:rFonts w:ascii="Arial" w:hAnsi="Arial" w:cs="Arial"/>
          <w:sz w:val="24"/>
          <w:szCs w:val="24"/>
        </w:rPr>
        <w:t>1). A</w:t>
      </w:r>
      <w:r w:rsidRPr="005946D5">
        <w:rPr>
          <w:rFonts w:ascii="Arial" w:hAnsi="Arial" w:cs="Arial"/>
          <w:sz w:val="24"/>
          <w:szCs w:val="24"/>
        </w:rPr>
        <w:t xml:space="preserve">té a presente data, inexistem quaisquer fatos impeditivos para sua participação no presente processo licitatório, especialmente em relação aqueles descritos nos artigos 37, parágrafo primeiro 38 e 44 da Lei n° 13.303/2016, ciente </w:t>
      </w:r>
      <w:r w:rsidR="00CF50AD">
        <w:rPr>
          <w:rFonts w:ascii="Arial" w:hAnsi="Arial" w:cs="Arial"/>
          <w:sz w:val="24"/>
          <w:szCs w:val="24"/>
        </w:rPr>
        <w:t>d</w:t>
      </w:r>
      <w:r w:rsidRPr="005946D5">
        <w:rPr>
          <w:rFonts w:ascii="Arial" w:hAnsi="Arial" w:cs="Arial"/>
          <w:sz w:val="24"/>
          <w:szCs w:val="24"/>
        </w:rPr>
        <w:t>a obrigatoriedade de declarar ocorrências posteriores.</w:t>
      </w:r>
    </w:p>
    <w:p w14:paraId="4521E9C7" w14:textId="77777777" w:rsidR="00F1626C" w:rsidRPr="005946D5" w:rsidRDefault="00F1626C" w:rsidP="00F1626C">
      <w:pPr>
        <w:keepLines/>
        <w:jc w:val="both"/>
        <w:rPr>
          <w:rFonts w:ascii="Arial" w:hAnsi="Arial" w:cs="Arial"/>
          <w:sz w:val="24"/>
          <w:szCs w:val="24"/>
        </w:rPr>
      </w:pPr>
      <w:r w:rsidRPr="005946D5">
        <w:rPr>
          <w:rFonts w:ascii="Arial" w:hAnsi="Arial" w:cs="Arial"/>
          <w:sz w:val="24"/>
          <w:szCs w:val="24"/>
        </w:rPr>
        <w:t> </w:t>
      </w:r>
    </w:p>
    <w:p w14:paraId="41123EED" w14:textId="77777777" w:rsidR="00F1626C" w:rsidRPr="005946D5" w:rsidRDefault="00F1626C" w:rsidP="00F1626C">
      <w:pPr>
        <w:keepLines/>
        <w:jc w:val="both"/>
        <w:rPr>
          <w:rFonts w:ascii="Arial" w:hAnsi="Arial" w:cs="Arial"/>
          <w:sz w:val="24"/>
          <w:szCs w:val="24"/>
        </w:rPr>
      </w:pPr>
      <w:r w:rsidRPr="00EC5BB1">
        <w:rPr>
          <w:rFonts w:ascii="Arial" w:hAnsi="Arial" w:cs="Arial"/>
          <w:bCs/>
          <w:sz w:val="24"/>
          <w:szCs w:val="24"/>
        </w:rPr>
        <w:t xml:space="preserve">2). </w:t>
      </w:r>
      <w:r>
        <w:rPr>
          <w:rFonts w:ascii="Arial" w:hAnsi="Arial" w:cs="Arial"/>
          <w:bCs/>
          <w:sz w:val="24"/>
          <w:szCs w:val="24"/>
        </w:rPr>
        <w:t>N</w:t>
      </w:r>
      <w:r w:rsidRPr="005946D5">
        <w:rPr>
          <w:rFonts w:ascii="Arial" w:hAnsi="Arial" w:cs="Arial"/>
          <w:sz w:val="24"/>
          <w:szCs w:val="24"/>
        </w:rPr>
        <w:t xml:space="preserve">ão se encontra inscrita no Cadastro de Fornecedores Impedidos de Licitar e Contratar com a Administração Pública Estadual – CAFIMP, instituído pela Lei Estadual nº 13.994/01 e regulamentado pelo Decreto nº </w:t>
      </w:r>
      <w:r>
        <w:rPr>
          <w:rFonts w:ascii="Arial" w:hAnsi="Arial" w:cs="Arial"/>
          <w:sz w:val="24"/>
          <w:szCs w:val="24"/>
        </w:rPr>
        <w:t>45.902/2012</w:t>
      </w:r>
      <w:r w:rsidRPr="005946D5">
        <w:rPr>
          <w:rFonts w:ascii="Arial" w:hAnsi="Arial" w:cs="Arial"/>
          <w:sz w:val="24"/>
          <w:szCs w:val="24"/>
        </w:rPr>
        <w:t>.</w:t>
      </w:r>
    </w:p>
    <w:p w14:paraId="7404D672" w14:textId="77777777" w:rsidR="00F1626C" w:rsidRDefault="00F1626C" w:rsidP="00F1626C"/>
    <w:p w14:paraId="78A3D723" w14:textId="77777777" w:rsidR="00F1626C" w:rsidRPr="005946D5" w:rsidRDefault="00F1626C" w:rsidP="00F1626C">
      <w:pPr>
        <w:autoSpaceDE w:val="0"/>
        <w:autoSpaceDN w:val="0"/>
        <w:adjustRightInd w:val="0"/>
        <w:jc w:val="both"/>
        <w:rPr>
          <w:rFonts w:ascii="Arial" w:hAnsi="Arial" w:cs="Arial"/>
          <w:sz w:val="24"/>
          <w:szCs w:val="24"/>
        </w:rPr>
      </w:pPr>
      <w:r>
        <w:rPr>
          <w:rFonts w:ascii="Arial" w:hAnsi="Arial" w:cs="Arial"/>
          <w:sz w:val="24"/>
          <w:szCs w:val="24"/>
        </w:rPr>
        <w:t>3). T</w:t>
      </w:r>
      <w:r w:rsidRPr="005946D5">
        <w:rPr>
          <w:rFonts w:ascii="Arial" w:hAnsi="Arial" w:cs="Arial"/>
          <w:sz w:val="24"/>
          <w:szCs w:val="24"/>
        </w:rPr>
        <w:t>odos os documentos foram examinados, e que assum</w:t>
      </w:r>
      <w:r w:rsidR="00CF50AD">
        <w:rPr>
          <w:rFonts w:ascii="Arial" w:hAnsi="Arial" w:cs="Arial"/>
          <w:sz w:val="24"/>
          <w:szCs w:val="24"/>
        </w:rPr>
        <w:t>e</w:t>
      </w:r>
      <w:r w:rsidRPr="005946D5">
        <w:rPr>
          <w:rFonts w:ascii="Arial" w:hAnsi="Arial" w:cs="Arial"/>
          <w:sz w:val="24"/>
          <w:szCs w:val="24"/>
        </w:rPr>
        <w:t xml:space="preserve"> total responsabilidade por quaisquer erros ou omissões na preparação da proposta</w:t>
      </w:r>
      <w:r>
        <w:rPr>
          <w:rFonts w:ascii="Arial" w:hAnsi="Arial" w:cs="Arial"/>
          <w:sz w:val="24"/>
          <w:szCs w:val="24"/>
        </w:rPr>
        <w:t xml:space="preserve">, confirmando a </w:t>
      </w:r>
      <w:r w:rsidRPr="005946D5">
        <w:rPr>
          <w:rFonts w:ascii="Arial" w:hAnsi="Arial" w:cs="Arial"/>
          <w:sz w:val="24"/>
          <w:szCs w:val="24"/>
        </w:rPr>
        <w:t xml:space="preserve">disponibilidade de equipamentos e da equipe técnica necessária à execução do objeto licitado. </w:t>
      </w:r>
    </w:p>
    <w:p w14:paraId="40814024" w14:textId="77777777" w:rsidR="00F1626C" w:rsidRPr="005946D5" w:rsidRDefault="00F1626C" w:rsidP="00F1626C">
      <w:pPr>
        <w:autoSpaceDE w:val="0"/>
        <w:autoSpaceDN w:val="0"/>
        <w:adjustRightInd w:val="0"/>
        <w:jc w:val="both"/>
        <w:rPr>
          <w:rFonts w:ascii="Arial" w:hAnsi="Arial" w:cs="Arial"/>
          <w:sz w:val="24"/>
          <w:szCs w:val="24"/>
        </w:rPr>
      </w:pPr>
    </w:p>
    <w:p w14:paraId="39868A9B" w14:textId="77777777" w:rsidR="00F1626C" w:rsidRPr="005946D5" w:rsidRDefault="00F1626C" w:rsidP="00F1626C">
      <w:pPr>
        <w:autoSpaceDE w:val="0"/>
        <w:autoSpaceDN w:val="0"/>
        <w:adjustRightInd w:val="0"/>
        <w:jc w:val="both"/>
        <w:rPr>
          <w:rFonts w:ascii="Arial" w:hAnsi="Arial" w:cs="Arial"/>
          <w:sz w:val="24"/>
          <w:szCs w:val="24"/>
        </w:rPr>
      </w:pPr>
      <w:r>
        <w:rPr>
          <w:rFonts w:ascii="Arial" w:hAnsi="Arial" w:cs="Arial"/>
          <w:sz w:val="24"/>
          <w:szCs w:val="24"/>
        </w:rPr>
        <w:t>4). Está ciente</w:t>
      </w:r>
      <w:r w:rsidRPr="005946D5">
        <w:rPr>
          <w:rFonts w:ascii="Arial" w:hAnsi="Arial" w:cs="Arial"/>
          <w:sz w:val="24"/>
          <w:szCs w:val="24"/>
        </w:rPr>
        <w:t xml:space="preserve"> dos termos do Edital e de seus Anexos, inclusive da minuta de contrato, caso houver, manifestando concordância irrestrita com os termos dos mesmos e de que não poder</w:t>
      </w:r>
      <w:r>
        <w:rPr>
          <w:rFonts w:ascii="Arial" w:hAnsi="Arial" w:cs="Arial"/>
          <w:sz w:val="24"/>
          <w:szCs w:val="24"/>
        </w:rPr>
        <w:t>á</w:t>
      </w:r>
      <w:r w:rsidRPr="005946D5">
        <w:rPr>
          <w:rFonts w:ascii="Arial" w:hAnsi="Arial" w:cs="Arial"/>
          <w:sz w:val="24"/>
          <w:szCs w:val="24"/>
        </w:rPr>
        <w:t xml:space="preserve"> alegar desconhecimento para alteração dos preços propostos ou para descumprimento do objeto da licitação. </w:t>
      </w:r>
    </w:p>
    <w:p w14:paraId="79803ADD" w14:textId="77777777" w:rsidR="00F1626C" w:rsidRPr="005946D5" w:rsidRDefault="00F1626C" w:rsidP="00F1626C">
      <w:pPr>
        <w:jc w:val="both"/>
        <w:rPr>
          <w:rFonts w:ascii="Arial" w:hAnsi="Arial" w:cs="Arial"/>
          <w:sz w:val="24"/>
          <w:szCs w:val="24"/>
        </w:rPr>
      </w:pPr>
    </w:p>
    <w:p w14:paraId="475F3954" w14:textId="77777777" w:rsidR="00F1626C" w:rsidRDefault="00F1626C" w:rsidP="00F1626C">
      <w:pPr>
        <w:jc w:val="both"/>
        <w:rPr>
          <w:rFonts w:ascii="Arial" w:hAnsi="Arial" w:cs="Arial"/>
          <w:sz w:val="24"/>
          <w:szCs w:val="24"/>
        </w:rPr>
      </w:pPr>
      <w:r>
        <w:rPr>
          <w:rFonts w:ascii="Arial" w:hAnsi="Arial" w:cs="Arial"/>
          <w:sz w:val="24"/>
          <w:szCs w:val="24"/>
        </w:rPr>
        <w:t>5). A</w:t>
      </w:r>
      <w:r w:rsidRPr="005946D5">
        <w:rPr>
          <w:rFonts w:ascii="Arial" w:hAnsi="Arial" w:cs="Arial"/>
          <w:sz w:val="24"/>
          <w:szCs w:val="24"/>
        </w:rPr>
        <w:t>ceita todas as condições exigidas nesta licitação e concorda com os termos dos documentos que fazem parte integrante da mesma.</w:t>
      </w:r>
    </w:p>
    <w:p w14:paraId="2B272DE6" w14:textId="77777777" w:rsidR="00F1626C" w:rsidRPr="00EC5BB1" w:rsidRDefault="00F1626C" w:rsidP="00F1626C">
      <w:pPr>
        <w:jc w:val="both"/>
        <w:rPr>
          <w:rFonts w:ascii="Arial" w:hAnsi="Arial" w:cs="Arial"/>
          <w:sz w:val="24"/>
          <w:szCs w:val="24"/>
        </w:rPr>
      </w:pPr>
    </w:p>
    <w:p w14:paraId="191896FD" w14:textId="77777777" w:rsidR="00F1626C" w:rsidRPr="00EC5BB1" w:rsidRDefault="00F1626C" w:rsidP="00F1626C">
      <w:pPr>
        <w:jc w:val="both"/>
        <w:rPr>
          <w:rFonts w:ascii="Arial" w:hAnsi="Arial" w:cs="Arial"/>
          <w:sz w:val="24"/>
          <w:szCs w:val="24"/>
        </w:rPr>
      </w:pPr>
      <w:r w:rsidRPr="00EC5BB1">
        <w:rPr>
          <w:rFonts w:ascii="Arial" w:hAnsi="Arial" w:cs="Arial"/>
          <w:sz w:val="24"/>
          <w:szCs w:val="24"/>
        </w:rPr>
        <w:t xml:space="preserve">6). Não emprega menores de 18 (dezoito) anos em trabalho noturno, perigoso ou insalubre e menores de 16 (dezesseis) anos na realização de qualquer trabalho, salvo na condição de aprendiz, a partir dos 14 anos, na forma da Lei </w:t>
      </w:r>
    </w:p>
    <w:p w14:paraId="5F6537DB" w14:textId="77777777" w:rsidR="00F1626C" w:rsidRDefault="00F1626C" w:rsidP="00F1626C">
      <w:pPr>
        <w:jc w:val="both"/>
        <w:rPr>
          <w:rFonts w:ascii="Arial" w:hAnsi="Arial" w:cs="Arial"/>
          <w:sz w:val="24"/>
          <w:szCs w:val="24"/>
        </w:rPr>
      </w:pPr>
    </w:p>
    <w:p w14:paraId="491CC57E" w14:textId="77777777" w:rsidR="00F1626C" w:rsidRPr="005946D5" w:rsidRDefault="00F1626C" w:rsidP="00F1626C">
      <w:pPr>
        <w:keepLines/>
        <w:jc w:val="both"/>
        <w:rPr>
          <w:rFonts w:ascii="Arial" w:hAnsi="Arial" w:cs="Arial"/>
          <w:sz w:val="24"/>
          <w:szCs w:val="24"/>
        </w:rPr>
      </w:pPr>
      <w:r w:rsidRPr="005946D5">
        <w:rPr>
          <w:rFonts w:ascii="Arial" w:hAnsi="Arial" w:cs="Arial"/>
          <w:sz w:val="24"/>
          <w:szCs w:val="24"/>
        </w:rPr>
        <w:t xml:space="preserve">Data e local </w:t>
      </w:r>
    </w:p>
    <w:p w14:paraId="6FD1530E" w14:textId="77777777" w:rsidR="00F1626C" w:rsidRDefault="00F1626C" w:rsidP="00F1626C">
      <w:pPr>
        <w:pStyle w:val="Rodap"/>
        <w:keepLines/>
        <w:tabs>
          <w:tab w:val="left" w:pos="709"/>
        </w:tabs>
        <w:jc w:val="both"/>
        <w:rPr>
          <w:rFonts w:ascii="Arial" w:hAnsi="Arial" w:cs="Arial"/>
          <w:sz w:val="24"/>
          <w:szCs w:val="24"/>
        </w:rPr>
      </w:pPr>
      <w:r w:rsidRPr="005946D5">
        <w:rPr>
          <w:rFonts w:ascii="Arial" w:hAnsi="Arial" w:cs="Arial"/>
          <w:sz w:val="24"/>
          <w:szCs w:val="24"/>
        </w:rPr>
        <w:t> </w:t>
      </w:r>
    </w:p>
    <w:p w14:paraId="4C6C2996" w14:textId="77777777" w:rsidR="00F1626C" w:rsidRPr="005946D5" w:rsidRDefault="00F1626C" w:rsidP="00F1626C">
      <w:pPr>
        <w:pStyle w:val="Rodap"/>
        <w:keepLines/>
        <w:tabs>
          <w:tab w:val="left" w:pos="709"/>
        </w:tabs>
        <w:jc w:val="both"/>
        <w:rPr>
          <w:rFonts w:ascii="Arial" w:hAnsi="Arial" w:cs="Arial"/>
          <w:sz w:val="24"/>
          <w:szCs w:val="24"/>
        </w:rPr>
      </w:pPr>
    </w:p>
    <w:p w14:paraId="6C842FBD" w14:textId="77777777" w:rsidR="00F1626C" w:rsidRPr="005946D5" w:rsidRDefault="00F1626C" w:rsidP="00F1626C">
      <w:pPr>
        <w:pStyle w:val="Rodap"/>
        <w:keepLines/>
        <w:tabs>
          <w:tab w:val="left" w:pos="709"/>
        </w:tabs>
        <w:jc w:val="center"/>
        <w:rPr>
          <w:rFonts w:ascii="Arial" w:hAnsi="Arial" w:cs="Arial"/>
          <w:sz w:val="24"/>
          <w:szCs w:val="24"/>
        </w:rPr>
      </w:pPr>
      <w:r w:rsidRPr="005946D5">
        <w:rPr>
          <w:rFonts w:ascii="Arial" w:hAnsi="Arial" w:cs="Arial"/>
          <w:sz w:val="24"/>
          <w:szCs w:val="24"/>
        </w:rPr>
        <w:t>_____________________________________</w:t>
      </w:r>
    </w:p>
    <w:p w14:paraId="2628541B" w14:textId="77777777" w:rsidR="009569F1" w:rsidRPr="005946D5" w:rsidRDefault="00F1626C" w:rsidP="0053288A">
      <w:pPr>
        <w:jc w:val="center"/>
        <w:rPr>
          <w:rFonts w:ascii="Arial" w:hAnsi="Arial" w:cs="Arial"/>
          <w:sz w:val="24"/>
          <w:szCs w:val="24"/>
        </w:rPr>
      </w:pPr>
      <w:r w:rsidRPr="005946D5">
        <w:rPr>
          <w:rFonts w:ascii="Arial" w:hAnsi="Arial" w:cs="Arial"/>
          <w:sz w:val="24"/>
          <w:szCs w:val="24"/>
        </w:rPr>
        <w:t>Nome e assinatura do Representante Legal</w:t>
      </w:r>
      <w:bookmarkEnd w:id="53"/>
    </w:p>
    <w:sectPr w:rsidR="009569F1" w:rsidRPr="005946D5" w:rsidSect="00D12544">
      <w:headerReference w:type="even" r:id="rId32"/>
      <w:headerReference w:type="default" r:id="rId33"/>
      <w:footerReference w:type="even" r:id="rId34"/>
      <w:footerReference w:type="default" r:id="rId35"/>
      <w:pgSz w:w="11907" w:h="16840" w:code="9"/>
      <w:pgMar w:top="2410" w:right="1134" w:bottom="1276"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56DFC" w14:textId="77777777" w:rsidR="00B23ECB" w:rsidRDefault="00B23ECB">
      <w:r>
        <w:separator/>
      </w:r>
    </w:p>
  </w:endnote>
  <w:endnote w:type="continuationSeparator" w:id="0">
    <w:p w14:paraId="656B65D2" w14:textId="77777777" w:rsidR="00B23ECB" w:rsidRDefault="00B2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823F" w14:textId="77777777" w:rsidR="00B23ECB" w:rsidRDefault="00B23EC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119057" w14:textId="77777777" w:rsidR="00B23ECB" w:rsidRDefault="00B23EC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31F7" w14:textId="77777777" w:rsidR="00B23ECB" w:rsidRDefault="00B23ECB" w:rsidP="00911360">
    <w:pPr>
      <w:pStyle w:val="Rodap"/>
      <w:jc w:val="center"/>
      <w:rPr>
        <w:rFonts w:ascii="Arial" w:hAnsi="Arial" w:cs="Arial"/>
        <w:b/>
        <w:bCs/>
        <w:sz w:val="20"/>
        <w:szCs w:val="20"/>
      </w:rPr>
    </w:pPr>
    <w:r w:rsidRPr="001B0A4F">
      <w:rPr>
        <w:rFonts w:ascii="Arial" w:hAnsi="Arial" w:cs="Arial"/>
        <w:sz w:val="20"/>
        <w:szCs w:val="20"/>
      </w:rPr>
      <w:t xml:space="preserve">Página </w:t>
    </w:r>
    <w:r w:rsidRPr="001B0A4F">
      <w:rPr>
        <w:rFonts w:ascii="Arial" w:hAnsi="Arial" w:cs="Arial"/>
        <w:b/>
        <w:bCs/>
        <w:sz w:val="20"/>
        <w:szCs w:val="20"/>
      </w:rPr>
      <w:fldChar w:fldCharType="begin"/>
    </w:r>
    <w:r w:rsidRPr="001B0A4F">
      <w:rPr>
        <w:rFonts w:ascii="Arial" w:hAnsi="Arial" w:cs="Arial"/>
        <w:b/>
        <w:bCs/>
        <w:sz w:val="20"/>
        <w:szCs w:val="20"/>
      </w:rPr>
      <w:instrText>PAGE</w:instrText>
    </w:r>
    <w:r w:rsidRPr="001B0A4F">
      <w:rPr>
        <w:rFonts w:ascii="Arial" w:hAnsi="Arial" w:cs="Arial"/>
        <w:b/>
        <w:bCs/>
        <w:sz w:val="20"/>
        <w:szCs w:val="20"/>
      </w:rPr>
      <w:fldChar w:fldCharType="separate"/>
    </w:r>
    <w:r>
      <w:rPr>
        <w:rFonts w:ascii="Arial" w:hAnsi="Arial" w:cs="Arial"/>
        <w:b/>
        <w:bCs/>
        <w:noProof/>
        <w:sz w:val="20"/>
        <w:szCs w:val="20"/>
      </w:rPr>
      <w:t>1</w:t>
    </w:r>
    <w:r w:rsidRPr="001B0A4F">
      <w:rPr>
        <w:rFonts w:ascii="Arial" w:hAnsi="Arial" w:cs="Arial"/>
        <w:b/>
        <w:bCs/>
        <w:sz w:val="20"/>
        <w:szCs w:val="20"/>
      </w:rPr>
      <w:fldChar w:fldCharType="end"/>
    </w:r>
    <w:r w:rsidRPr="001B0A4F">
      <w:rPr>
        <w:rFonts w:ascii="Arial" w:hAnsi="Arial" w:cs="Arial"/>
        <w:sz w:val="20"/>
        <w:szCs w:val="20"/>
      </w:rPr>
      <w:t xml:space="preserve"> de </w:t>
    </w:r>
    <w:r w:rsidRPr="001B0A4F">
      <w:rPr>
        <w:rFonts w:ascii="Arial" w:hAnsi="Arial" w:cs="Arial"/>
        <w:b/>
        <w:bCs/>
        <w:sz w:val="20"/>
        <w:szCs w:val="20"/>
      </w:rPr>
      <w:fldChar w:fldCharType="begin"/>
    </w:r>
    <w:r w:rsidRPr="001B0A4F">
      <w:rPr>
        <w:rFonts w:ascii="Arial" w:hAnsi="Arial" w:cs="Arial"/>
        <w:b/>
        <w:bCs/>
        <w:sz w:val="20"/>
        <w:szCs w:val="20"/>
      </w:rPr>
      <w:instrText>NUMPAGES</w:instrText>
    </w:r>
    <w:r w:rsidRPr="001B0A4F">
      <w:rPr>
        <w:rFonts w:ascii="Arial" w:hAnsi="Arial" w:cs="Arial"/>
        <w:b/>
        <w:bCs/>
        <w:sz w:val="20"/>
        <w:szCs w:val="20"/>
      </w:rPr>
      <w:fldChar w:fldCharType="separate"/>
    </w:r>
    <w:r>
      <w:rPr>
        <w:rFonts w:ascii="Arial" w:hAnsi="Arial" w:cs="Arial"/>
        <w:b/>
        <w:bCs/>
        <w:noProof/>
        <w:sz w:val="20"/>
        <w:szCs w:val="20"/>
      </w:rPr>
      <w:t>35</w:t>
    </w:r>
    <w:r w:rsidRPr="001B0A4F">
      <w:rPr>
        <w:rFonts w:ascii="Arial" w:hAnsi="Arial" w:cs="Arial"/>
        <w:b/>
        <w:bCs/>
        <w:sz w:val="20"/>
        <w:szCs w:val="20"/>
      </w:rPr>
      <w:fldChar w:fldCharType="end"/>
    </w:r>
  </w:p>
  <w:p w14:paraId="6FB8B2A9" w14:textId="44F70B1A" w:rsidR="00B23ECB" w:rsidRPr="001D483A" w:rsidRDefault="00B23ECB" w:rsidP="00911360">
    <w:pPr>
      <w:pStyle w:val="Rodap"/>
      <w:jc w:val="right"/>
      <w:rPr>
        <w:rFonts w:ascii="Arial" w:hAnsi="Arial" w:cs="Arial"/>
        <w:sz w:val="18"/>
        <w:szCs w:val="18"/>
      </w:rPr>
    </w:pPr>
    <w:r w:rsidRPr="001D483A">
      <w:rPr>
        <w:rFonts w:ascii="Arial" w:hAnsi="Arial" w:cs="Arial"/>
        <w:bCs/>
        <w:i/>
        <w:sz w:val="18"/>
        <w:szCs w:val="18"/>
      </w:rPr>
      <w:t xml:space="preserve">Pregão Eletrônico n° </w:t>
    </w:r>
    <w:r>
      <w:rPr>
        <w:rFonts w:ascii="Arial" w:hAnsi="Arial" w:cs="Arial"/>
        <w:bCs/>
        <w:i/>
        <w:sz w:val="18"/>
        <w:szCs w:val="18"/>
      </w:rPr>
      <w:t>01</w:t>
    </w:r>
    <w:r w:rsidRPr="001D483A">
      <w:rPr>
        <w:rFonts w:ascii="Arial" w:hAnsi="Arial" w:cs="Arial"/>
        <w:bCs/>
        <w:i/>
        <w:sz w:val="18"/>
        <w:szCs w:val="18"/>
      </w:rPr>
      <w:t>/</w:t>
    </w:r>
    <w:r>
      <w:rPr>
        <w:rFonts w:ascii="Arial" w:hAnsi="Arial" w:cs="Arial"/>
        <w:bCs/>
        <w:i/>
        <w:sz w:val="18"/>
        <w:szCs w:val="18"/>
      </w:rPr>
      <w:t>2020</w:t>
    </w:r>
  </w:p>
  <w:p w14:paraId="1BAAE6D2" w14:textId="77777777" w:rsidR="00B23ECB" w:rsidRPr="00D67B87" w:rsidRDefault="00B23ECB" w:rsidP="006A5121">
    <w:pPr>
      <w:pStyle w:val="Rodap"/>
      <w:jc w:val="center"/>
      <w:rPr>
        <w:rFonts w:ascii="Arial Narrow" w:hAnsi="Arial Narrow" w:cs="Arial"/>
        <w:color w:val="404040"/>
        <w:sz w:val="16"/>
        <w:szCs w:val="16"/>
      </w:rPr>
    </w:pPr>
    <w:r w:rsidRPr="00D67B87">
      <w:rPr>
        <w:rFonts w:ascii="Arial Narrow" w:hAnsi="Arial Narrow" w:cs="Arial"/>
        <w:color w:val="404040"/>
        <w:sz w:val="16"/>
        <w:szCs w:val="16"/>
      </w:rPr>
      <w:t xml:space="preserve">Companhia de Desenvolvimento </w:t>
    </w:r>
    <w:r>
      <w:rPr>
        <w:rFonts w:ascii="Arial Narrow" w:hAnsi="Arial Narrow" w:cs="Arial"/>
        <w:color w:val="404040"/>
        <w:sz w:val="16"/>
        <w:szCs w:val="16"/>
      </w:rPr>
      <w:t xml:space="preserve">Econômico </w:t>
    </w:r>
    <w:r w:rsidRPr="00D67B87">
      <w:rPr>
        <w:rFonts w:ascii="Arial Narrow" w:hAnsi="Arial Narrow" w:cs="Arial"/>
        <w:color w:val="404040"/>
        <w:sz w:val="16"/>
        <w:szCs w:val="16"/>
      </w:rPr>
      <w:t xml:space="preserve">de Minas Gerais - </w:t>
    </w:r>
    <w:r>
      <w:rPr>
        <w:rFonts w:ascii="Arial Narrow" w:hAnsi="Arial Narrow" w:cs="Arial"/>
        <w:color w:val="404040"/>
        <w:sz w:val="16"/>
        <w:szCs w:val="16"/>
      </w:rPr>
      <w:t>CODEMIG</w:t>
    </w:r>
  </w:p>
  <w:p w14:paraId="0665CFA6" w14:textId="77777777" w:rsidR="00B23ECB" w:rsidRDefault="00B23ECB" w:rsidP="006A5121">
    <w:pPr>
      <w:pStyle w:val="Rodap"/>
      <w:jc w:val="center"/>
      <w:rPr>
        <w:rFonts w:ascii="Arial Narrow" w:hAnsi="Arial Narrow" w:cs="Arial"/>
        <w:color w:val="404040"/>
        <w:sz w:val="16"/>
        <w:szCs w:val="16"/>
      </w:rPr>
    </w:pPr>
    <w:r w:rsidRPr="00D67B87">
      <w:rPr>
        <w:rFonts w:ascii="Arial Narrow" w:hAnsi="Arial Narrow" w:cs="Arial"/>
        <w:color w:val="404040"/>
        <w:sz w:val="16"/>
        <w:szCs w:val="16"/>
      </w:rPr>
      <w:t>Rua Manaus, 467 - Santa Efigênia - Belo Horizonte/MG - CEP 30150-350 - Tel.: (31) 3207-8900 - Fax: (31) 3273-3060 - www.</w:t>
    </w:r>
    <w:r>
      <w:rPr>
        <w:rFonts w:ascii="Arial Narrow" w:hAnsi="Arial Narrow" w:cs="Arial"/>
        <w:color w:val="404040"/>
        <w:sz w:val="16"/>
        <w:szCs w:val="16"/>
      </w:rPr>
      <w:t>codemig</w:t>
    </w:r>
    <w:r w:rsidRPr="00D67B87">
      <w:rPr>
        <w:rFonts w:ascii="Arial Narrow" w:hAnsi="Arial Narrow" w:cs="Arial"/>
        <w:color w:val="404040"/>
        <w:sz w:val="16"/>
        <w:szCs w:val="16"/>
      </w:rPr>
      <w:t>.com.br</w:t>
    </w:r>
    <w:r w:rsidRPr="009D4BA7">
      <w:rPr>
        <w:rFonts w:ascii="Arial Narrow" w:hAnsi="Arial Narrow" w:cs="Arial"/>
        <w:color w:val="404040"/>
        <w:sz w:val="16"/>
        <w:szCs w:val="16"/>
      </w:rPr>
      <w:t xml:space="preserve"> </w:t>
    </w:r>
  </w:p>
  <w:p w14:paraId="0ADBC01E" w14:textId="77777777" w:rsidR="00B23ECB" w:rsidRPr="009D4BA7" w:rsidRDefault="00B23ECB" w:rsidP="00911360">
    <w:pPr>
      <w:pStyle w:val="Rodap"/>
      <w:jc w:val="center"/>
      <w:rPr>
        <w:rFonts w:ascii="Arial Narrow" w:hAnsi="Arial Narrow" w:cs="Arial"/>
        <w:color w:val="40404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260D1" w14:textId="77777777" w:rsidR="00B23ECB" w:rsidRDefault="00B23ECB">
      <w:r>
        <w:separator/>
      </w:r>
    </w:p>
  </w:footnote>
  <w:footnote w:type="continuationSeparator" w:id="0">
    <w:p w14:paraId="6588CC70" w14:textId="77777777" w:rsidR="00B23ECB" w:rsidRDefault="00B23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B56A" w14:textId="77777777" w:rsidR="00B23ECB" w:rsidRDefault="00B23ECB">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1A7F4D" w14:textId="77777777" w:rsidR="00B23ECB" w:rsidRDefault="00B23EC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6DE9" w14:textId="77777777" w:rsidR="00B23ECB" w:rsidRDefault="00B23ECB" w:rsidP="00771037">
    <w:pPr>
      <w:pStyle w:val="Cabealho"/>
      <w:tabs>
        <w:tab w:val="clear" w:pos="4320"/>
        <w:tab w:val="clear" w:pos="8640"/>
        <w:tab w:val="left" w:pos="5085"/>
      </w:tabs>
    </w:pPr>
    <w:r>
      <w:rPr>
        <w:noProof/>
      </w:rPr>
      <w:drawing>
        <wp:inline distT="0" distB="0" distL="0" distR="0" wp14:anchorId="51147B76" wp14:editId="19D13037">
          <wp:extent cx="2343150" cy="742950"/>
          <wp:effectExtent l="0" t="0" r="0" b="0"/>
          <wp:docPr id="3" name="Imagem 3" descr="Codemig com quadro somb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demig com quadro somb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DED"/>
    <w:multiLevelType w:val="multilevel"/>
    <w:tmpl w:val="5CF0BAC6"/>
    <w:lvl w:ilvl="0">
      <w:start w:val="10"/>
      <w:numFmt w:val="decimal"/>
      <w:lvlText w:val="%1."/>
      <w:lvlJc w:val="left"/>
      <w:pPr>
        <w:ind w:left="1300" w:hanging="525"/>
      </w:pPr>
      <w:rPr>
        <w:rFonts w:hint="default"/>
      </w:rPr>
    </w:lvl>
    <w:lvl w:ilvl="1">
      <w:start w:val="1"/>
      <w:numFmt w:val="decimal"/>
      <w:lvlText w:val="%1.%2."/>
      <w:lvlJc w:val="left"/>
      <w:pPr>
        <w:ind w:left="3906" w:hanging="720"/>
      </w:pPr>
      <w:rPr>
        <w:rFonts w:hint="default"/>
      </w:rPr>
    </w:lvl>
    <w:lvl w:ilvl="2">
      <w:start w:val="1"/>
      <w:numFmt w:val="decimal"/>
      <w:lvlText w:val="%1.%2.%3."/>
      <w:lvlJc w:val="left"/>
      <w:pPr>
        <w:ind w:left="1495" w:hanging="720"/>
      </w:pPr>
      <w:rPr>
        <w:rFonts w:ascii="Arial" w:hAnsi="Arial" w:cs="Arial" w:hint="default"/>
      </w:rPr>
    </w:lvl>
    <w:lvl w:ilvl="3">
      <w:start w:val="1"/>
      <w:numFmt w:val="decimal"/>
      <w:lvlText w:val="%1.%2.%3.%4."/>
      <w:lvlJc w:val="left"/>
      <w:pPr>
        <w:ind w:left="1855" w:hanging="1080"/>
      </w:pPr>
      <w:rPr>
        <w:rFonts w:hint="default"/>
      </w:rPr>
    </w:lvl>
    <w:lvl w:ilvl="4">
      <w:start w:val="1"/>
      <w:numFmt w:val="decimal"/>
      <w:lvlText w:val="%1.%2.%3.%4.%5."/>
      <w:lvlJc w:val="left"/>
      <w:pPr>
        <w:ind w:left="1855" w:hanging="1080"/>
      </w:pPr>
      <w:rPr>
        <w:rFonts w:hint="default"/>
      </w:rPr>
    </w:lvl>
    <w:lvl w:ilvl="5">
      <w:start w:val="1"/>
      <w:numFmt w:val="decimal"/>
      <w:lvlText w:val="%1.%2.%3.%4.%5.%6."/>
      <w:lvlJc w:val="left"/>
      <w:pPr>
        <w:ind w:left="2215" w:hanging="1440"/>
      </w:pPr>
      <w:rPr>
        <w:rFonts w:hint="default"/>
      </w:rPr>
    </w:lvl>
    <w:lvl w:ilvl="6">
      <w:start w:val="1"/>
      <w:numFmt w:val="decimal"/>
      <w:lvlText w:val="%1.%2.%3.%4.%5.%6.%7."/>
      <w:lvlJc w:val="left"/>
      <w:pPr>
        <w:ind w:left="2215" w:hanging="1440"/>
      </w:pPr>
      <w:rPr>
        <w:rFonts w:hint="default"/>
      </w:rPr>
    </w:lvl>
    <w:lvl w:ilvl="7">
      <w:start w:val="1"/>
      <w:numFmt w:val="decimal"/>
      <w:lvlText w:val="%1.%2.%3.%4.%5.%6.%7.%8."/>
      <w:lvlJc w:val="left"/>
      <w:pPr>
        <w:ind w:left="2575" w:hanging="1800"/>
      </w:pPr>
      <w:rPr>
        <w:rFonts w:hint="default"/>
      </w:rPr>
    </w:lvl>
    <w:lvl w:ilvl="8">
      <w:start w:val="1"/>
      <w:numFmt w:val="decimal"/>
      <w:lvlText w:val="%1.%2.%3.%4.%5.%6.%7.%8.%9."/>
      <w:lvlJc w:val="left"/>
      <w:pPr>
        <w:ind w:left="2935" w:hanging="2160"/>
      </w:pPr>
      <w:rPr>
        <w:rFonts w:hint="default"/>
      </w:rPr>
    </w:lvl>
  </w:abstractNum>
  <w:abstractNum w:abstractNumId="1" w15:restartNumberingAfterBreak="0">
    <w:nsid w:val="01E017AF"/>
    <w:multiLevelType w:val="hybridMultilevel"/>
    <w:tmpl w:val="8C260EDA"/>
    <w:lvl w:ilvl="0" w:tplc="31529C58">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15:restartNumberingAfterBreak="0">
    <w:nsid w:val="021C2A42"/>
    <w:multiLevelType w:val="hybridMultilevel"/>
    <w:tmpl w:val="4AAC024A"/>
    <w:lvl w:ilvl="0" w:tplc="1430C9A0">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762BA8"/>
    <w:multiLevelType w:val="hybridMultilevel"/>
    <w:tmpl w:val="6BF064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39269C"/>
    <w:multiLevelType w:val="multilevel"/>
    <w:tmpl w:val="5672B43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C31560"/>
    <w:multiLevelType w:val="multilevel"/>
    <w:tmpl w:val="E2243CF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211D61"/>
    <w:multiLevelType w:val="hybridMultilevel"/>
    <w:tmpl w:val="B30A3D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C2942C8"/>
    <w:multiLevelType w:val="hybridMultilevel"/>
    <w:tmpl w:val="5A2CDE7C"/>
    <w:lvl w:ilvl="0" w:tplc="04160013">
      <w:start w:val="1"/>
      <w:numFmt w:val="upperRoman"/>
      <w:lvlText w:val="%1."/>
      <w:lvlJc w:val="righ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8" w15:restartNumberingAfterBreak="0">
    <w:nsid w:val="0CCE5B19"/>
    <w:multiLevelType w:val="hybridMultilevel"/>
    <w:tmpl w:val="4A2AA98A"/>
    <w:lvl w:ilvl="0" w:tplc="86FAAFEA">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E24308E"/>
    <w:multiLevelType w:val="hybridMultilevel"/>
    <w:tmpl w:val="3ADC5C60"/>
    <w:lvl w:ilvl="0" w:tplc="31529C58">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FA86334"/>
    <w:multiLevelType w:val="hybridMultilevel"/>
    <w:tmpl w:val="A06E390A"/>
    <w:lvl w:ilvl="0" w:tplc="91700238">
      <w:start w:val="1"/>
      <w:numFmt w:val="upp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1" w15:restartNumberingAfterBreak="0">
    <w:nsid w:val="1296485E"/>
    <w:multiLevelType w:val="multilevel"/>
    <w:tmpl w:val="07F213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6D6EDB"/>
    <w:multiLevelType w:val="hybridMultilevel"/>
    <w:tmpl w:val="56B2415E"/>
    <w:lvl w:ilvl="0" w:tplc="04160017">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13" w15:restartNumberingAfterBreak="0">
    <w:nsid w:val="191F7F7E"/>
    <w:multiLevelType w:val="hybridMultilevel"/>
    <w:tmpl w:val="A7FA9CEC"/>
    <w:lvl w:ilvl="0" w:tplc="04160011">
      <w:start w:val="1"/>
      <w:numFmt w:val="decimal"/>
      <w:lvlText w:val="%1)"/>
      <w:lvlJc w:val="left"/>
      <w:pPr>
        <w:ind w:left="1211"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FB11014"/>
    <w:multiLevelType w:val="hybridMultilevel"/>
    <w:tmpl w:val="6B16AFA6"/>
    <w:lvl w:ilvl="0" w:tplc="31529C58">
      <w:start w:val="1"/>
      <w:numFmt w:val="upperRoman"/>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abstractNum w:abstractNumId="15" w15:restartNumberingAfterBreak="0">
    <w:nsid w:val="22281AFE"/>
    <w:multiLevelType w:val="multilevel"/>
    <w:tmpl w:val="91C6FBC0"/>
    <w:lvl w:ilvl="0">
      <w:start w:val="1"/>
      <w:numFmt w:val="decimal"/>
      <w:pStyle w:val="Estilo6"/>
      <w:lvlText w:val="%1."/>
      <w:lvlJc w:val="left"/>
      <w:pPr>
        <w:tabs>
          <w:tab w:val="num" w:pos="1494"/>
        </w:tabs>
        <w:ind w:left="1494" w:hanging="786"/>
      </w:pPr>
      <w:rPr>
        <w:rFonts w:hint="default"/>
      </w:rPr>
    </w:lvl>
    <w:lvl w:ilvl="1" w:tentative="1">
      <w:start w:val="1"/>
      <w:numFmt w:val="lowerLetter"/>
      <w:lvlText w:val="%2."/>
      <w:lvlJc w:val="left"/>
      <w:pPr>
        <w:tabs>
          <w:tab w:val="num" w:pos="645"/>
        </w:tabs>
        <w:ind w:left="645" w:hanging="360"/>
      </w:pPr>
    </w:lvl>
    <w:lvl w:ilvl="2" w:tentative="1">
      <w:start w:val="1"/>
      <w:numFmt w:val="lowerRoman"/>
      <w:lvlText w:val="%3."/>
      <w:lvlJc w:val="right"/>
      <w:pPr>
        <w:tabs>
          <w:tab w:val="num" w:pos="1365"/>
        </w:tabs>
        <w:ind w:left="1365" w:hanging="180"/>
      </w:pPr>
    </w:lvl>
    <w:lvl w:ilvl="3" w:tentative="1">
      <w:start w:val="1"/>
      <w:numFmt w:val="decimal"/>
      <w:lvlText w:val="%4."/>
      <w:lvlJc w:val="left"/>
      <w:pPr>
        <w:tabs>
          <w:tab w:val="num" w:pos="2085"/>
        </w:tabs>
        <w:ind w:left="2085" w:hanging="360"/>
      </w:pPr>
    </w:lvl>
    <w:lvl w:ilvl="4" w:tentative="1">
      <w:start w:val="1"/>
      <w:numFmt w:val="lowerLetter"/>
      <w:lvlText w:val="%5."/>
      <w:lvlJc w:val="left"/>
      <w:pPr>
        <w:tabs>
          <w:tab w:val="num" w:pos="2805"/>
        </w:tabs>
        <w:ind w:left="2805" w:hanging="360"/>
      </w:pPr>
    </w:lvl>
    <w:lvl w:ilvl="5" w:tentative="1">
      <w:start w:val="1"/>
      <w:numFmt w:val="lowerRoman"/>
      <w:lvlText w:val="%6."/>
      <w:lvlJc w:val="right"/>
      <w:pPr>
        <w:tabs>
          <w:tab w:val="num" w:pos="3525"/>
        </w:tabs>
        <w:ind w:left="3525" w:hanging="180"/>
      </w:pPr>
    </w:lvl>
    <w:lvl w:ilvl="6" w:tentative="1">
      <w:start w:val="1"/>
      <w:numFmt w:val="decimal"/>
      <w:lvlText w:val="%7."/>
      <w:lvlJc w:val="left"/>
      <w:pPr>
        <w:tabs>
          <w:tab w:val="num" w:pos="4245"/>
        </w:tabs>
        <w:ind w:left="4245" w:hanging="360"/>
      </w:pPr>
    </w:lvl>
    <w:lvl w:ilvl="7" w:tentative="1">
      <w:start w:val="1"/>
      <w:numFmt w:val="lowerLetter"/>
      <w:lvlText w:val="%8."/>
      <w:lvlJc w:val="left"/>
      <w:pPr>
        <w:tabs>
          <w:tab w:val="num" w:pos="4965"/>
        </w:tabs>
        <w:ind w:left="4965" w:hanging="360"/>
      </w:pPr>
    </w:lvl>
    <w:lvl w:ilvl="8" w:tentative="1">
      <w:start w:val="1"/>
      <w:numFmt w:val="lowerRoman"/>
      <w:lvlText w:val="%9."/>
      <w:lvlJc w:val="right"/>
      <w:pPr>
        <w:tabs>
          <w:tab w:val="num" w:pos="5685"/>
        </w:tabs>
        <w:ind w:left="5685" w:hanging="180"/>
      </w:pPr>
    </w:lvl>
  </w:abstractNum>
  <w:abstractNum w:abstractNumId="16" w15:restartNumberingAfterBreak="0">
    <w:nsid w:val="23B5005D"/>
    <w:multiLevelType w:val="hybridMultilevel"/>
    <w:tmpl w:val="BFB4EF26"/>
    <w:lvl w:ilvl="0" w:tplc="27AA286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31641A"/>
    <w:multiLevelType w:val="hybridMultilevel"/>
    <w:tmpl w:val="0538B0FA"/>
    <w:lvl w:ilvl="0" w:tplc="04160017">
      <w:start w:val="1"/>
      <w:numFmt w:val="lowerLetter"/>
      <w:lvlText w:val="%1)"/>
      <w:lvlJc w:val="left"/>
      <w:pPr>
        <w:ind w:left="7023" w:hanging="360"/>
      </w:pPr>
    </w:lvl>
    <w:lvl w:ilvl="1" w:tplc="04160019" w:tentative="1">
      <w:start w:val="1"/>
      <w:numFmt w:val="lowerLetter"/>
      <w:lvlText w:val="%2."/>
      <w:lvlJc w:val="left"/>
      <w:pPr>
        <w:ind w:left="7743" w:hanging="360"/>
      </w:pPr>
    </w:lvl>
    <w:lvl w:ilvl="2" w:tplc="0416001B" w:tentative="1">
      <w:start w:val="1"/>
      <w:numFmt w:val="lowerRoman"/>
      <w:lvlText w:val="%3."/>
      <w:lvlJc w:val="right"/>
      <w:pPr>
        <w:ind w:left="8463" w:hanging="180"/>
      </w:pPr>
    </w:lvl>
    <w:lvl w:ilvl="3" w:tplc="0416000F" w:tentative="1">
      <w:start w:val="1"/>
      <w:numFmt w:val="decimal"/>
      <w:lvlText w:val="%4."/>
      <w:lvlJc w:val="left"/>
      <w:pPr>
        <w:ind w:left="9183" w:hanging="360"/>
      </w:pPr>
    </w:lvl>
    <w:lvl w:ilvl="4" w:tplc="04160019" w:tentative="1">
      <w:start w:val="1"/>
      <w:numFmt w:val="lowerLetter"/>
      <w:lvlText w:val="%5."/>
      <w:lvlJc w:val="left"/>
      <w:pPr>
        <w:ind w:left="9903" w:hanging="360"/>
      </w:pPr>
    </w:lvl>
    <w:lvl w:ilvl="5" w:tplc="0416001B" w:tentative="1">
      <w:start w:val="1"/>
      <w:numFmt w:val="lowerRoman"/>
      <w:lvlText w:val="%6."/>
      <w:lvlJc w:val="right"/>
      <w:pPr>
        <w:ind w:left="10623" w:hanging="180"/>
      </w:pPr>
    </w:lvl>
    <w:lvl w:ilvl="6" w:tplc="0416000F" w:tentative="1">
      <w:start w:val="1"/>
      <w:numFmt w:val="decimal"/>
      <w:lvlText w:val="%7."/>
      <w:lvlJc w:val="left"/>
      <w:pPr>
        <w:ind w:left="11343" w:hanging="360"/>
      </w:pPr>
    </w:lvl>
    <w:lvl w:ilvl="7" w:tplc="04160019" w:tentative="1">
      <w:start w:val="1"/>
      <w:numFmt w:val="lowerLetter"/>
      <w:lvlText w:val="%8."/>
      <w:lvlJc w:val="left"/>
      <w:pPr>
        <w:ind w:left="12063" w:hanging="360"/>
      </w:pPr>
    </w:lvl>
    <w:lvl w:ilvl="8" w:tplc="0416001B" w:tentative="1">
      <w:start w:val="1"/>
      <w:numFmt w:val="lowerRoman"/>
      <w:lvlText w:val="%9."/>
      <w:lvlJc w:val="right"/>
      <w:pPr>
        <w:ind w:left="12783" w:hanging="180"/>
      </w:pPr>
    </w:lvl>
  </w:abstractNum>
  <w:abstractNum w:abstractNumId="18" w15:restartNumberingAfterBreak="0">
    <w:nsid w:val="2AA0733E"/>
    <w:multiLevelType w:val="hybridMultilevel"/>
    <w:tmpl w:val="AB6823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3F49F7"/>
    <w:multiLevelType w:val="multilevel"/>
    <w:tmpl w:val="09A2EE98"/>
    <w:lvl w:ilvl="0">
      <w:start w:val="1"/>
      <w:numFmt w:val="upperRoman"/>
      <w:lvlText w:val="%1."/>
      <w:lvlJc w:val="left"/>
      <w:pPr>
        <w:ind w:left="720" w:hanging="360"/>
      </w:pPr>
      <w:rPr>
        <w:rFonts w:hint="default"/>
      </w:rPr>
    </w:lvl>
    <w:lvl w:ilvl="1">
      <w:start w:val="1"/>
      <w:numFmt w:val="decimal"/>
      <w:isLgl/>
      <w:lvlText w:val="%1.%2."/>
      <w:lvlJc w:val="left"/>
      <w:pPr>
        <w:ind w:left="958" w:hanging="49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0" w15:restartNumberingAfterBreak="0">
    <w:nsid w:val="3A5D4F31"/>
    <w:multiLevelType w:val="hybridMultilevel"/>
    <w:tmpl w:val="56682CA6"/>
    <w:lvl w:ilvl="0" w:tplc="31529C58">
      <w:start w:val="1"/>
      <w:numFmt w:val="upperRoman"/>
      <w:lvlText w:val="%1."/>
      <w:lvlJc w:val="left"/>
      <w:pPr>
        <w:ind w:left="724" w:hanging="720"/>
      </w:pPr>
      <w:rPr>
        <w:rFonts w:hint="default"/>
      </w:rPr>
    </w:lvl>
    <w:lvl w:ilvl="1" w:tplc="04160019" w:tentative="1">
      <w:start w:val="1"/>
      <w:numFmt w:val="lowerLetter"/>
      <w:lvlText w:val="%2."/>
      <w:lvlJc w:val="left"/>
      <w:pPr>
        <w:ind w:left="1084" w:hanging="360"/>
      </w:pPr>
    </w:lvl>
    <w:lvl w:ilvl="2" w:tplc="0416001B" w:tentative="1">
      <w:start w:val="1"/>
      <w:numFmt w:val="lowerRoman"/>
      <w:lvlText w:val="%3."/>
      <w:lvlJc w:val="right"/>
      <w:pPr>
        <w:ind w:left="1804" w:hanging="180"/>
      </w:pPr>
    </w:lvl>
    <w:lvl w:ilvl="3" w:tplc="0416000F" w:tentative="1">
      <w:start w:val="1"/>
      <w:numFmt w:val="decimal"/>
      <w:lvlText w:val="%4."/>
      <w:lvlJc w:val="left"/>
      <w:pPr>
        <w:ind w:left="2524" w:hanging="360"/>
      </w:pPr>
    </w:lvl>
    <w:lvl w:ilvl="4" w:tplc="04160019" w:tentative="1">
      <w:start w:val="1"/>
      <w:numFmt w:val="lowerLetter"/>
      <w:lvlText w:val="%5."/>
      <w:lvlJc w:val="left"/>
      <w:pPr>
        <w:ind w:left="3244" w:hanging="360"/>
      </w:pPr>
    </w:lvl>
    <w:lvl w:ilvl="5" w:tplc="0416001B" w:tentative="1">
      <w:start w:val="1"/>
      <w:numFmt w:val="lowerRoman"/>
      <w:lvlText w:val="%6."/>
      <w:lvlJc w:val="right"/>
      <w:pPr>
        <w:ind w:left="3964" w:hanging="180"/>
      </w:pPr>
    </w:lvl>
    <w:lvl w:ilvl="6" w:tplc="0416000F" w:tentative="1">
      <w:start w:val="1"/>
      <w:numFmt w:val="decimal"/>
      <w:lvlText w:val="%7."/>
      <w:lvlJc w:val="left"/>
      <w:pPr>
        <w:ind w:left="4684" w:hanging="360"/>
      </w:pPr>
    </w:lvl>
    <w:lvl w:ilvl="7" w:tplc="04160019" w:tentative="1">
      <w:start w:val="1"/>
      <w:numFmt w:val="lowerLetter"/>
      <w:lvlText w:val="%8."/>
      <w:lvlJc w:val="left"/>
      <w:pPr>
        <w:ind w:left="5404" w:hanging="360"/>
      </w:pPr>
    </w:lvl>
    <w:lvl w:ilvl="8" w:tplc="0416001B" w:tentative="1">
      <w:start w:val="1"/>
      <w:numFmt w:val="lowerRoman"/>
      <w:lvlText w:val="%9."/>
      <w:lvlJc w:val="right"/>
      <w:pPr>
        <w:ind w:left="6124" w:hanging="180"/>
      </w:pPr>
    </w:lvl>
  </w:abstractNum>
  <w:abstractNum w:abstractNumId="21" w15:restartNumberingAfterBreak="0">
    <w:nsid w:val="3A8A0933"/>
    <w:multiLevelType w:val="hybridMultilevel"/>
    <w:tmpl w:val="259E7DB8"/>
    <w:lvl w:ilvl="0" w:tplc="AD24C048">
      <w:start w:val="1"/>
      <w:numFmt w:val="lowerLetter"/>
      <w:lvlText w:val="%1)"/>
      <w:lvlJc w:val="left"/>
      <w:pPr>
        <w:ind w:left="2629" w:hanging="360"/>
      </w:pPr>
      <w:rPr>
        <w:rFonts w:hint="default"/>
      </w:rPr>
    </w:lvl>
    <w:lvl w:ilvl="1" w:tplc="04160019" w:tentative="1">
      <w:start w:val="1"/>
      <w:numFmt w:val="lowerLetter"/>
      <w:lvlText w:val="%2."/>
      <w:lvlJc w:val="left"/>
      <w:pPr>
        <w:ind w:left="3349" w:hanging="360"/>
      </w:pPr>
    </w:lvl>
    <w:lvl w:ilvl="2" w:tplc="0416001B" w:tentative="1">
      <w:start w:val="1"/>
      <w:numFmt w:val="lowerRoman"/>
      <w:lvlText w:val="%3."/>
      <w:lvlJc w:val="right"/>
      <w:pPr>
        <w:ind w:left="4069" w:hanging="180"/>
      </w:pPr>
    </w:lvl>
    <w:lvl w:ilvl="3" w:tplc="0416000F" w:tentative="1">
      <w:start w:val="1"/>
      <w:numFmt w:val="decimal"/>
      <w:lvlText w:val="%4."/>
      <w:lvlJc w:val="left"/>
      <w:pPr>
        <w:ind w:left="4789" w:hanging="360"/>
      </w:pPr>
    </w:lvl>
    <w:lvl w:ilvl="4" w:tplc="04160019" w:tentative="1">
      <w:start w:val="1"/>
      <w:numFmt w:val="lowerLetter"/>
      <w:lvlText w:val="%5."/>
      <w:lvlJc w:val="left"/>
      <w:pPr>
        <w:ind w:left="5509" w:hanging="360"/>
      </w:pPr>
    </w:lvl>
    <w:lvl w:ilvl="5" w:tplc="0416001B" w:tentative="1">
      <w:start w:val="1"/>
      <w:numFmt w:val="lowerRoman"/>
      <w:lvlText w:val="%6."/>
      <w:lvlJc w:val="right"/>
      <w:pPr>
        <w:ind w:left="6229" w:hanging="180"/>
      </w:pPr>
    </w:lvl>
    <w:lvl w:ilvl="6" w:tplc="0416000F" w:tentative="1">
      <w:start w:val="1"/>
      <w:numFmt w:val="decimal"/>
      <w:lvlText w:val="%7."/>
      <w:lvlJc w:val="left"/>
      <w:pPr>
        <w:ind w:left="6949" w:hanging="360"/>
      </w:pPr>
    </w:lvl>
    <w:lvl w:ilvl="7" w:tplc="04160019" w:tentative="1">
      <w:start w:val="1"/>
      <w:numFmt w:val="lowerLetter"/>
      <w:lvlText w:val="%8."/>
      <w:lvlJc w:val="left"/>
      <w:pPr>
        <w:ind w:left="7669" w:hanging="360"/>
      </w:pPr>
    </w:lvl>
    <w:lvl w:ilvl="8" w:tplc="0416001B" w:tentative="1">
      <w:start w:val="1"/>
      <w:numFmt w:val="lowerRoman"/>
      <w:lvlText w:val="%9."/>
      <w:lvlJc w:val="right"/>
      <w:pPr>
        <w:ind w:left="8389" w:hanging="180"/>
      </w:pPr>
    </w:lvl>
  </w:abstractNum>
  <w:abstractNum w:abstractNumId="22" w15:restartNumberingAfterBreak="0">
    <w:nsid w:val="3B962B92"/>
    <w:multiLevelType w:val="hybridMultilevel"/>
    <w:tmpl w:val="DE7264EC"/>
    <w:lvl w:ilvl="0" w:tplc="44CE1048">
      <w:start w:val="1"/>
      <w:numFmt w:val="upperRoman"/>
      <w:lvlText w:val="%1."/>
      <w:lvlJc w:val="left"/>
      <w:pPr>
        <w:ind w:left="862" w:hanging="72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3" w15:restartNumberingAfterBreak="0">
    <w:nsid w:val="3C1A6C2F"/>
    <w:multiLevelType w:val="hybridMultilevel"/>
    <w:tmpl w:val="2CDE88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522B5B"/>
    <w:multiLevelType w:val="hybridMultilevel"/>
    <w:tmpl w:val="A47EEE16"/>
    <w:lvl w:ilvl="0" w:tplc="73BA349C">
      <w:start w:val="1"/>
      <w:numFmt w:val="decimal"/>
      <w:lvlText w:val="%1."/>
      <w:lvlJc w:val="left"/>
      <w:pPr>
        <w:ind w:left="720" w:hanging="360"/>
      </w:pPr>
      <w:rPr>
        <w:rFonts w:hint="default"/>
        <w:b/>
        <w:bCs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42D773A1"/>
    <w:multiLevelType w:val="hybridMultilevel"/>
    <w:tmpl w:val="7F78B726"/>
    <w:lvl w:ilvl="0" w:tplc="31529C5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9D486B"/>
    <w:multiLevelType w:val="hybridMultilevel"/>
    <w:tmpl w:val="47F4DE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9837AF3"/>
    <w:multiLevelType w:val="hybridMultilevel"/>
    <w:tmpl w:val="FFCE1E5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D948FF"/>
    <w:multiLevelType w:val="multilevel"/>
    <w:tmpl w:val="87FAE716"/>
    <w:lvl w:ilvl="0">
      <w:start w:val="55"/>
      <w:numFmt w:val="decimal"/>
      <w:lvlText w:val="%1."/>
      <w:lvlJc w:val="left"/>
      <w:pPr>
        <w:ind w:left="360" w:hanging="360"/>
      </w:pPr>
      <w:rPr>
        <w:rFonts w:hint="default"/>
      </w:rPr>
    </w:lvl>
    <w:lvl w:ilvl="1">
      <w:start w:val="1"/>
      <w:numFmt w:val="lowerLetter"/>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251472F"/>
    <w:multiLevelType w:val="multilevel"/>
    <w:tmpl w:val="51385CE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52D44997"/>
    <w:multiLevelType w:val="multilevel"/>
    <w:tmpl w:val="0122EA94"/>
    <w:lvl w:ilvl="0">
      <w:start w:val="9"/>
      <w:numFmt w:val="decimal"/>
      <w:lvlText w:val="%1."/>
      <w:lvlJc w:val="left"/>
      <w:pPr>
        <w:ind w:left="540" w:hanging="540"/>
      </w:pPr>
      <w:rPr>
        <w:rFonts w:hint="default"/>
        <w:i w:val="0"/>
        <w:color w:val="auto"/>
        <w:sz w:val="26"/>
        <w:szCs w:val="26"/>
      </w:rPr>
    </w:lvl>
    <w:lvl w:ilvl="1">
      <w:start w:val="2"/>
      <w:numFmt w:val="decimal"/>
      <w:lvlText w:val="%1.%2."/>
      <w:lvlJc w:val="left"/>
      <w:pPr>
        <w:ind w:left="540" w:hanging="540"/>
      </w:pPr>
      <w:rPr>
        <w:rFonts w:hint="default"/>
        <w:b w:val="0"/>
        <w:i w:val="0"/>
        <w:color w:val="auto"/>
        <w:sz w:val="26"/>
        <w:szCs w:val="26"/>
      </w:rPr>
    </w:lvl>
    <w:lvl w:ilvl="2">
      <w:start w:val="1"/>
      <w:numFmt w:val="decimal"/>
      <w:lvlText w:val="%1.%2.%3."/>
      <w:lvlJc w:val="left"/>
      <w:pPr>
        <w:ind w:left="6249" w:hanging="720"/>
      </w:pPr>
      <w:rPr>
        <w:rFonts w:hint="default"/>
        <w:i w:val="0"/>
        <w:color w:val="auto"/>
        <w:sz w:val="26"/>
        <w:szCs w:val="26"/>
      </w:rPr>
    </w:lvl>
    <w:lvl w:ilvl="3">
      <w:start w:val="1"/>
      <w:numFmt w:val="decimal"/>
      <w:lvlText w:val="%1.%2.%3.%4."/>
      <w:lvlJc w:val="left"/>
      <w:pPr>
        <w:ind w:left="1146" w:hanging="720"/>
      </w:pPr>
      <w:rPr>
        <w:rFonts w:hint="default"/>
        <w:i w:val="0"/>
        <w:color w:val="auto"/>
        <w:sz w:val="24"/>
      </w:rPr>
    </w:lvl>
    <w:lvl w:ilvl="4">
      <w:start w:val="1"/>
      <w:numFmt w:val="decimal"/>
      <w:lvlText w:val="%1.%2.%3.%4.%5."/>
      <w:lvlJc w:val="left"/>
      <w:pPr>
        <w:ind w:left="1080" w:hanging="1080"/>
      </w:pPr>
      <w:rPr>
        <w:rFonts w:hint="default"/>
        <w:i/>
        <w:color w:val="FF0000"/>
        <w:sz w:val="24"/>
      </w:rPr>
    </w:lvl>
    <w:lvl w:ilvl="5">
      <w:start w:val="1"/>
      <w:numFmt w:val="decimal"/>
      <w:lvlText w:val="%1.%2.%3.%4.%5.%6."/>
      <w:lvlJc w:val="left"/>
      <w:pPr>
        <w:ind w:left="1080" w:hanging="1080"/>
      </w:pPr>
      <w:rPr>
        <w:rFonts w:hint="default"/>
        <w:i/>
        <w:color w:val="FF0000"/>
        <w:sz w:val="24"/>
      </w:rPr>
    </w:lvl>
    <w:lvl w:ilvl="6">
      <w:start w:val="1"/>
      <w:numFmt w:val="decimal"/>
      <w:lvlText w:val="%1.%2.%3.%4.%5.%6.%7."/>
      <w:lvlJc w:val="left"/>
      <w:pPr>
        <w:ind w:left="1440" w:hanging="1440"/>
      </w:pPr>
      <w:rPr>
        <w:rFonts w:hint="default"/>
        <w:i/>
        <w:color w:val="FF0000"/>
        <w:sz w:val="24"/>
      </w:rPr>
    </w:lvl>
    <w:lvl w:ilvl="7">
      <w:start w:val="1"/>
      <w:numFmt w:val="decimal"/>
      <w:lvlText w:val="%1.%2.%3.%4.%5.%6.%7.%8."/>
      <w:lvlJc w:val="left"/>
      <w:pPr>
        <w:ind w:left="1440" w:hanging="1440"/>
      </w:pPr>
      <w:rPr>
        <w:rFonts w:hint="default"/>
        <w:i/>
        <w:color w:val="FF0000"/>
        <w:sz w:val="24"/>
      </w:rPr>
    </w:lvl>
    <w:lvl w:ilvl="8">
      <w:start w:val="1"/>
      <w:numFmt w:val="decimal"/>
      <w:lvlText w:val="%1.%2.%3.%4.%5.%6.%7.%8.%9."/>
      <w:lvlJc w:val="left"/>
      <w:pPr>
        <w:ind w:left="1800" w:hanging="1800"/>
      </w:pPr>
      <w:rPr>
        <w:rFonts w:hint="default"/>
        <w:i/>
        <w:color w:val="FF0000"/>
        <w:sz w:val="24"/>
      </w:rPr>
    </w:lvl>
  </w:abstractNum>
  <w:abstractNum w:abstractNumId="31" w15:restartNumberingAfterBreak="0">
    <w:nsid w:val="549F1798"/>
    <w:multiLevelType w:val="hybridMultilevel"/>
    <w:tmpl w:val="B7CA4434"/>
    <w:lvl w:ilvl="0" w:tplc="74544A16">
      <w:start w:val="2"/>
      <w:numFmt w:val="decimal"/>
      <w:lvlText w:val="%1-"/>
      <w:lvlJc w:val="left"/>
      <w:pPr>
        <w:tabs>
          <w:tab w:val="num" w:pos="720"/>
        </w:tabs>
        <w:ind w:left="72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pStyle w:val="Estilo1"/>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4A91A77"/>
    <w:multiLevelType w:val="hybridMultilevel"/>
    <w:tmpl w:val="1762618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64604AB"/>
    <w:multiLevelType w:val="hybridMultilevel"/>
    <w:tmpl w:val="60AC22F8"/>
    <w:lvl w:ilvl="0" w:tplc="31529C5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C5857E2"/>
    <w:multiLevelType w:val="hybridMultilevel"/>
    <w:tmpl w:val="EDBE362C"/>
    <w:lvl w:ilvl="0" w:tplc="D4B8319E">
      <w:start w:val="1"/>
      <w:numFmt w:val="upperRoman"/>
      <w:lvlText w:val="%1."/>
      <w:lvlJc w:val="left"/>
      <w:pPr>
        <w:ind w:left="862" w:hanging="72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5" w15:restartNumberingAfterBreak="0">
    <w:nsid w:val="5DA84EA7"/>
    <w:multiLevelType w:val="hybridMultilevel"/>
    <w:tmpl w:val="1CF8AD52"/>
    <w:lvl w:ilvl="0" w:tplc="8CF66056">
      <w:start w:val="1"/>
      <w:numFmt w:val="bullet"/>
      <w:lvlText w:val=""/>
      <w:lvlJc w:val="left"/>
      <w:pPr>
        <w:ind w:left="360" w:hanging="360"/>
      </w:pPr>
      <w:rPr>
        <w:rFonts w:ascii="Wingdings" w:hAnsi="Wingdings" w:hint="default"/>
        <w:color w:val="auto"/>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6" w15:restartNumberingAfterBreak="0">
    <w:nsid w:val="60933363"/>
    <w:multiLevelType w:val="multilevel"/>
    <w:tmpl w:val="FCE2280C"/>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7" w15:restartNumberingAfterBreak="0">
    <w:nsid w:val="61BC26A6"/>
    <w:multiLevelType w:val="hybridMultilevel"/>
    <w:tmpl w:val="F46428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1DD361E"/>
    <w:multiLevelType w:val="multilevel"/>
    <w:tmpl w:val="5CC45EF8"/>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upperRoman"/>
      <w:lvlText w:val="%3."/>
      <w:lvlJc w:val="right"/>
      <w:pPr>
        <w:ind w:left="1135" w:firstLine="0"/>
      </w:pPr>
      <w:rPr>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94F486F"/>
    <w:multiLevelType w:val="multilevel"/>
    <w:tmpl w:val="113ED416"/>
    <w:lvl w:ilvl="0">
      <w:start w:val="11"/>
      <w:numFmt w:val="decimal"/>
      <w:lvlText w:val="%1."/>
      <w:lvlJc w:val="left"/>
      <w:pPr>
        <w:ind w:left="435" w:hanging="435"/>
      </w:pPr>
      <w:rPr>
        <w:rFonts w:hint="default"/>
      </w:rPr>
    </w:lvl>
    <w:lvl w:ilvl="1">
      <w:start w:val="1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4D2A51"/>
    <w:multiLevelType w:val="hybridMultilevel"/>
    <w:tmpl w:val="3F8082F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DE4208C"/>
    <w:multiLevelType w:val="multilevel"/>
    <w:tmpl w:val="D0CA746A"/>
    <w:lvl w:ilvl="0">
      <w:start w:val="2"/>
      <w:numFmt w:val="decimal"/>
      <w:lvlText w:val="%1."/>
      <w:lvlJc w:val="left"/>
      <w:pPr>
        <w:ind w:left="390" w:hanging="390"/>
      </w:pPr>
      <w:rPr>
        <w:rFonts w:hint="default"/>
        <w:b/>
      </w:rPr>
    </w:lvl>
    <w:lvl w:ilvl="1">
      <w:start w:val="1"/>
      <w:numFmt w:val="decimal"/>
      <w:lvlText w:val="%1.%2."/>
      <w:lvlJc w:val="left"/>
      <w:pPr>
        <w:ind w:left="2138" w:hanging="720"/>
      </w:pPr>
      <w:rPr>
        <w:rFonts w:ascii="Arial" w:hAnsi="Arial" w:cs="Arial" w:hint="default"/>
        <w:b w:val="0"/>
        <w:color w:val="auto"/>
        <w:sz w:val="24"/>
        <w:szCs w:val="24"/>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14D58F2"/>
    <w:multiLevelType w:val="multilevel"/>
    <w:tmpl w:val="3C6E9CB4"/>
    <w:lvl w:ilvl="0">
      <w:start w:val="8"/>
      <w:numFmt w:val="decimal"/>
      <w:lvlText w:val="%1."/>
      <w:lvlJc w:val="left"/>
      <w:pPr>
        <w:ind w:left="390" w:hanging="390"/>
      </w:pPr>
      <w:rPr>
        <w:rFonts w:hint="default"/>
      </w:rPr>
    </w:lvl>
    <w:lvl w:ilvl="1">
      <w:start w:val="1"/>
      <w:numFmt w:val="decimal"/>
      <w:lvlText w:val="%1.%2."/>
      <w:lvlJc w:val="left"/>
      <w:pPr>
        <w:ind w:left="791" w:hanging="720"/>
      </w:pPr>
      <w:rPr>
        <w:rFonts w:hint="default"/>
        <w:b w:val="0"/>
      </w:rPr>
    </w:lvl>
    <w:lvl w:ilvl="2">
      <w:start w:val="1"/>
      <w:numFmt w:val="decimal"/>
      <w:lvlText w:val="%1.%2.%3."/>
      <w:lvlJc w:val="left"/>
      <w:pPr>
        <w:ind w:left="862" w:hanging="720"/>
      </w:pPr>
      <w:rPr>
        <w:rFonts w:hint="default"/>
        <w:color w:val="auto"/>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3" w15:restartNumberingAfterBreak="0">
    <w:nsid w:val="734A3CDD"/>
    <w:multiLevelType w:val="hybridMultilevel"/>
    <w:tmpl w:val="656C6DE0"/>
    <w:lvl w:ilvl="0" w:tplc="31529C5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6E63A99"/>
    <w:multiLevelType w:val="hybridMultilevel"/>
    <w:tmpl w:val="744C04CA"/>
    <w:lvl w:ilvl="0" w:tplc="BCD613E4">
      <w:start w:val="1"/>
      <w:numFmt w:val="upperRoman"/>
      <w:lvlText w:val="%1."/>
      <w:lvlJc w:val="left"/>
      <w:pPr>
        <w:ind w:left="1287" w:hanging="720"/>
      </w:pPr>
      <w:rPr>
        <w:rFonts w:hint="default"/>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5" w15:restartNumberingAfterBreak="0">
    <w:nsid w:val="7ED50DDC"/>
    <w:multiLevelType w:val="multilevel"/>
    <w:tmpl w:val="75B643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FD13A3B"/>
    <w:multiLevelType w:val="multilevel"/>
    <w:tmpl w:val="F6CA5306"/>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b w:val="0"/>
      </w:rPr>
    </w:lvl>
    <w:lvl w:ilvl="2">
      <w:start w:val="1"/>
      <w:numFmt w:val="decimal"/>
      <w:lvlText w:val="%1.%2.%3."/>
      <w:lvlJc w:val="left"/>
      <w:pPr>
        <w:ind w:left="1590" w:hanging="720"/>
      </w:pPr>
      <w:rPr>
        <w:rFonts w:hint="default"/>
        <w:color w:val="auto"/>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num w:numId="1">
    <w:abstractNumId w:val="31"/>
  </w:num>
  <w:num w:numId="2">
    <w:abstractNumId w:val="15"/>
  </w:num>
  <w:num w:numId="3">
    <w:abstractNumId w:val="41"/>
  </w:num>
  <w:num w:numId="4">
    <w:abstractNumId w:val="36"/>
  </w:num>
  <w:num w:numId="5">
    <w:abstractNumId w:val="35"/>
  </w:num>
  <w:num w:numId="6">
    <w:abstractNumId w:val="45"/>
  </w:num>
  <w:num w:numId="7">
    <w:abstractNumId w:val="43"/>
  </w:num>
  <w:num w:numId="8">
    <w:abstractNumId w:val="1"/>
  </w:num>
  <w:num w:numId="9">
    <w:abstractNumId w:val="19"/>
  </w:num>
  <w:num w:numId="10">
    <w:abstractNumId w:val="12"/>
  </w:num>
  <w:num w:numId="11">
    <w:abstractNumId w:val="3"/>
  </w:num>
  <w:num w:numId="12">
    <w:abstractNumId w:val="20"/>
  </w:num>
  <w:num w:numId="13">
    <w:abstractNumId w:val="14"/>
  </w:num>
  <w:num w:numId="14">
    <w:abstractNumId w:val="10"/>
  </w:num>
  <w:num w:numId="15">
    <w:abstractNumId w:val="34"/>
  </w:num>
  <w:num w:numId="16">
    <w:abstractNumId w:val="22"/>
  </w:num>
  <w:num w:numId="17">
    <w:abstractNumId w:val="9"/>
  </w:num>
  <w:num w:numId="18">
    <w:abstractNumId w:val="25"/>
  </w:num>
  <w:num w:numId="19">
    <w:abstractNumId w:val="17"/>
  </w:num>
  <w:num w:numId="20">
    <w:abstractNumId w:val="33"/>
  </w:num>
  <w:num w:numId="21">
    <w:abstractNumId w:val="40"/>
  </w:num>
  <w:num w:numId="22">
    <w:abstractNumId w:val="26"/>
  </w:num>
  <w:num w:numId="23">
    <w:abstractNumId w:val="30"/>
  </w:num>
  <w:num w:numId="24">
    <w:abstractNumId w:val="39"/>
  </w:num>
  <w:num w:numId="25">
    <w:abstractNumId w:val="46"/>
  </w:num>
  <w:num w:numId="26">
    <w:abstractNumId w:val="4"/>
  </w:num>
  <w:num w:numId="27">
    <w:abstractNumId w:val="5"/>
  </w:num>
  <w:num w:numId="28">
    <w:abstractNumId w:val="0"/>
  </w:num>
  <w:num w:numId="29">
    <w:abstractNumId w:val="13"/>
  </w:num>
  <w:num w:numId="30">
    <w:abstractNumId w:val="11"/>
  </w:num>
  <w:num w:numId="31">
    <w:abstractNumId w:val="21"/>
  </w:num>
  <w:num w:numId="32">
    <w:abstractNumId w:val="42"/>
  </w:num>
  <w:num w:numId="33">
    <w:abstractNumId w:val="16"/>
  </w:num>
  <w:num w:numId="34">
    <w:abstractNumId w:val="24"/>
  </w:num>
  <w:num w:numId="35">
    <w:abstractNumId w:val="28"/>
  </w:num>
  <w:num w:numId="36">
    <w:abstractNumId w:val="18"/>
  </w:num>
  <w:num w:numId="37">
    <w:abstractNumId w:val="38"/>
  </w:num>
  <w:num w:numId="38">
    <w:abstractNumId w:val="38"/>
    <w:lvlOverride w:ilvl="0">
      <w:startOverride w:val="1"/>
    </w:lvlOverride>
    <w:lvlOverride w:ilvl="1">
      <w:startOverride w:val="1"/>
    </w:lvlOverride>
    <w:lvlOverride w:ilvl="2">
      <w:startOverride w:val="1"/>
    </w:lvlOverride>
  </w:num>
  <w:num w:numId="39">
    <w:abstractNumId w:val="6"/>
  </w:num>
  <w:num w:numId="40">
    <w:abstractNumId w:val="27"/>
  </w:num>
  <w:num w:numId="41">
    <w:abstractNumId w:val="8"/>
  </w:num>
  <w:num w:numId="42">
    <w:abstractNumId w:val="2"/>
  </w:num>
  <w:num w:numId="43">
    <w:abstractNumId w:val="7"/>
  </w:num>
  <w:num w:numId="44">
    <w:abstractNumId w:val="32"/>
  </w:num>
  <w:num w:numId="45">
    <w:abstractNumId w:val="23"/>
  </w:num>
  <w:num w:numId="46">
    <w:abstractNumId w:val="37"/>
  </w:num>
  <w:num w:numId="47">
    <w:abstractNumId w:val="29"/>
  </w:num>
  <w:num w:numId="48">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FD"/>
    <w:rsid w:val="000105E1"/>
    <w:rsid w:val="00010E53"/>
    <w:rsid w:val="0002198B"/>
    <w:rsid w:val="00035DE1"/>
    <w:rsid w:val="00063C94"/>
    <w:rsid w:val="00081BA4"/>
    <w:rsid w:val="000A1BE5"/>
    <w:rsid w:val="000A2530"/>
    <w:rsid w:val="000C1D31"/>
    <w:rsid w:val="000D61BB"/>
    <w:rsid w:val="000E5C72"/>
    <w:rsid w:val="000F58D2"/>
    <w:rsid w:val="00101FA5"/>
    <w:rsid w:val="001070A2"/>
    <w:rsid w:val="0013117F"/>
    <w:rsid w:val="001331D6"/>
    <w:rsid w:val="00135A67"/>
    <w:rsid w:val="00146C2A"/>
    <w:rsid w:val="00161DE3"/>
    <w:rsid w:val="001644C5"/>
    <w:rsid w:val="00170978"/>
    <w:rsid w:val="001767D8"/>
    <w:rsid w:val="00195359"/>
    <w:rsid w:val="0019638E"/>
    <w:rsid w:val="001A4598"/>
    <w:rsid w:val="001A6CFF"/>
    <w:rsid w:val="001B202E"/>
    <w:rsid w:val="001D483A"/>
    <w:rsid w:val="001E01FF"/>
    <w:rsid w:val="001E18F0"/>
    <w:rsid w:val="001E7319"/>
    <w:rsid w:val="001F079E"/>
    <w:rsid w:val="001F3A71"/>
    <w:rsid w:val="001F4A3F"/>
    <w:rsid w:val="00225E7F"/>
    <w:rsid w:val="00244C9D"/>
    <w:rsid w:val="00245780"/>
    <w:rsid w:val="002542DA"/>
    <w:rsid w:val="00261522"/>
    <w:rsid w:val="0026681C"/>
    <w:rsid w:val="00297377"/>
    <w:rsid w:val="002A4B28"/>
    <w:rsid w:val="002C069F"/>
    <w:rsid w:val="002C3012"/>
    <w:rsid w:val="002D24FE"/>
    <w:rsid w:val="002F2733"/>
    <w:rsid w:val="00322EE7"/>
    <w:rsid w:val="003259EE"/>
    <w:rsid w:val="0034398E"/>
    <w:rsid w:val="00343E72"/>
    <w:rsid w:val="0034533D"/>
    <w:rsid w:val="00351924"/>
    <w:rsid w:val="00370F6B"/>
    <w:rsid w:val="003877A2"/>
    <w:rsid w:val="00395739"/>
    <w:rsid w:val="003A2D87"/>
    <w:rsid w:val="003A5BA5"/>
    <w:rsid w:val="003B14AB"/>
    <w:rsid w:val="003F64BA"/>
    <w:rsid w:val="003F734D"/>
    <w:rsid w:val="00400115"/>
    <w:rsid w:val="00415C03"/>
    <w:rsid w:val="00422C6B"/>
    <w:rsid w:val="004357F0"/>
    <w:rsid w:val="004434DE"/>
    <w:rsid w:val="00443C77"/>
    <w:rsid w:val="00465423"/>
    <w:rsid w:val="004915B3"/>
    <w:rsid w:val="004926DC"/>
    <w:rsid w:val="004927C5"/>
    <w:rsid w:val="004A197B"/>
    <w:rsid w:val="004A2B27"/>
    <w:rsid w:val="004C18E4"/>
    <w:rsid w:val="004C64A7"/>
    <w:rsid w:val="004D1BB1"/>
    <w:rsid w:val="004D2129"/>
    <w:rsid w:val="004D6549"/>
    <w:rsid w:val="004E3B2A"/>
    <w:rsid w:val="004E3C8D"/>
    <w:rsid w:val="004E5677"/>
    <w:rsid w:val="004F53F1"/>
    <w:rsid w:val="004F5C58"/>
    <w:rsid w:val="00502A34"/>
    <w:rsid w:val="005178BD"/>
    <w:rsid w:val="0053267E"/>
    <w:rsid w:val="0053288A"/>
    <w:rsid w:val="00535142"/>
    <w:rsid w:val="00536D12"/>
    <w:rsid w:val="005373F2"/>
    <w:rsid w:val="005374DA"/>
    <w:rsid w:val="00537D2D"/>
    <w:rsid w:val="005402D9"/>
    <w:rsid w:val="00542ED4"/>
    <w:rsid w:val="005537E8"/>
    <w:rsid w:val="0055423A"/>
    <w:rsid w:val="005629EB"/>
    <w:rsid w:val="0057119A"/>
    <w:rsid w:val="0057173E"/>
    <w:rsid w:val="00576567"/>
    <w:rsid w:val="00576799"/>
    <w:rsid w:val="00585F7F"/>
    <w:rsid w:val="0058729C"/>
    <w:rsid w:val="00590C5B"/>
    <w:rsid w:val="00591F89"/>
    <w:rsid w:val="00593733"/>
    <w:rsid w:val="005946D5"/>
    <w:rsid w:val="005978E9"/>
    <w:rsid w:val="005A235B"/>
    <w:rsid w:val="005A499C"/>
    <w:rsid w:val="005B0BC5"/>
    <w:rsid w:val="005D5756"/>
    <w:rsid w:val="005E257E"/>
    <w:rsid w:val="005E28F7"/>
    <w:rsid w:val="005F56EC"/>
    <w:rsid w:val="0060150B"/>
    <w:rsid w:val="0061500A"/>
    <w:rsid w:val="00617B77"/>
    <w:rsid w:val="00622D72"/>
    <w:rsid w:val="00625794"/>
    <w:rsid w:val="0062787B"/>
    <w:rsid w:val="0063280D"/>
    <w:rsid w:val="006416CA"/>
    <w:rsid w:val="006469AD"/>
    <w:rsid w:val="00651C8E"/>
    <w:rsid w:val="0065332C"/>
    <w:rsid w:val="00653D05"/>
    <w:rsid w:val="006800D4"/>
    <w:rsid w:val="006836F9"/>
    <w:rsid w:val="00690965"/>
    <w:rsid w:val="00697C69"/>
    <w:rsid w:val="006A5121"/>
    <w:rsid w:val="006A6776"/>
    <w:rsid w:val="006A6BD5"/>
    <w:rsid w:val="006B2098"/>
    <w:rsid w:val="006D5AE6"/>
    <w:rsid w:val="006D6523"/>
    <w:rsid w:val="00702F0F"/>
    <w:rsid w:val="00706F3F"/>
    <w:rsid w:val="00713A9B"/>
    <w:rsid w:val="00714572"/>
    <w:rsid w:val="00715307"/>
    <w:rsid w:val="0072269E"/>
    <w:rsid w:val="00732F8C"/>
    <w:rsid w:val="00741D9B"/>
    <w:rsid w:val="00743A36"/>
    <w:rsid w:val="00750395"/>
    <w:rsid w:val="00771037"/>
    <w:rsid w:val="00775494"/>
    <w:rsid w:val="007755AE"/>
    <w:rsid w:val="0078603D"/>
    <w:rsid w:val="00787EBC"/>
    <w:rsid w:val="007C4D38"/>
    <w:rsid w:val="007E0766"/>
    <w:rsid w:val="007E5CF7"/>
    <w:rsid w:val="00803820"/>
    <w:rsid w:val="00821243"/>
    <w:rsid w:val="008325AC"/>
    <w:rsid w:val="00863B3E"/>
    <w:rsid w:val="008647B3"/>
    <w:rsid w:val="008671AA"/>
    <w:rsid w:val="0087705E"/>
    <w:rsid w:val="008864E8"/>
    <w:rsid w:val="00891CF9"/>
    <w:rsid w:val="008A160E"/>
    <w:rsid w:val="008A6D47"/>
    <w:rsid w:val="008B06E1"/>
    <w:rsid w:val="008B367C"/>
    <w:rsid w:val="008D4454"/>
    <w:rsid w:val="00901CE5"/>
    <w:rsid w:val="00911360"/>
    <w:rsid w:val="00912089"/>
    <w:rsid w:val="00925DB2"/>
    <w:rsid w:val="009369CF"/>
    <w:rsid w:val="009530AB"/>
    <w:rsid w:val="009569F1"/>
    <w:rsid w:val="00956F34"/>
    <w:rsid w:val="00957513"/>
    <w:rsid w:val="00960155"/>
    <w:rsid w:val="009675C9"/>
    <w:rsid w:val="009703F7"/>
    <w:rsid w:val="0097147E"/>
    <w:rsid w:val="00974D3C"/>
    <w:rsid w:val="0098320F"/>
    <w:rsid w:val="00985174"/>
    <w:rsid w:val="00994F7F"/>
    <w:rsid w:val="009965CB"/>
    <w:rsid w:val="009A7A26"/>
    <w:rsid w:val="009B6015"/>
    <w:rsid w:val="009C2539"/>
    <w:rsid w:val="009D48EF"/>
    <w:rsid w:val="009D4BA7"/>
    <w:rsid w:val="009D6DE6"/>
    <w:rsid w:val="009E49D1"/>
    <w:rsid w:val="009E4A87"/>
    <w:rsid w:val="00A070F5"/>
    <w:rsid w:val="00A36163"/>
    <w:rsid w:val="00A463B5"/>
    <w:rsid w:val="00A57AFD"/>
    <w:rsid w:val="00A739BA"/>
    <w:rsid w:val="00A77568"/>
    <w:rsid w:val="00A85F03"/>
    <w:rsid w:val="00A90076"/>
    <w:rsid w:val="00AA08FF"/>
    <w:rsid w:val="00AA3C32"/>
    <w:rsid w:val="00AB6CF9"/>
    <w:rsid w:val="00AC34A3"/>
    <w:rsid w:val="00AC3523"/>
    <w:rsid w:val="00AE539C"/>
    <w:rsid w:val="00B072D3"/>
    <w:rsid w:val="00B1419B"/>
    <w:rsid w:val="00B23ECB"/>
    <w:rsid w:val="00B377D1"/>
    <w:rsid w:val="00B42548"/>
    <w:rsid w:val="00B7209E"/>
    <w:rsid w:val="00B7607C"/>
    <w:rsid w:val="00B86780"/>
    <w:rsid w:val="00BA153C"/>
    <w:rsid w:val="00BD0F72"/>
    <w:rsid w:val="00BD539D"/>
    <w:rsid w:val="00BE1F58"/>
    <w:rsid w:val="00BE2638"/>
    <w:rsid w:val="00BF6015"/>
    <w:rsid w:val="00C03E3B"/>
    <w:rsid w:val="00C061C5"/>
    <w:rsid w:val="00C250D9"/>
    <w:rsid w:val="00C3091E"/>
    <w:rsid w:val="00C5629D"/>
    <w:rsid w:val="00C62CE5"/>
    <w:rsid w:val="00C81CEA"/>
    <w:rsid w:val="00C85EA8"/>
    <w:rsid w:val="00C923A0"/>
    <w:rsid w:val="00C96EF1"/>
    <w:rsid w:val="00CA7222"/>
    <w:rsid w:val="00CB720D"/>
    <w:rsid w:val="00CB7C73"/>
    <w:rsid w:val="00CC1019"/>
    <w:rsid w:val="00CD3D31"/>
    <w:rsid w:val="00CE2B6C"/>
    <w:rsid w:val="00CE3E21"/>
    <w:rsid w:val="00CE55B7"/>
    <w:rsid w:val="00CF0D00"/>
    <w:rsid w:val="00CF50AD"/>
    <w:rsid w:val="00CF51F3"/>
    <w:rsid w:val="00D12544"/>
    <w:rsid w:val="00D33693"/>
    <w:rsid w:val="00D34005"/>
    <w:rsid w:val="00D3555A"/>
    <w:rsid w:val="00D359F1"/>
    <w:rsid w:val="00D4230E"/>
    <w:rsid w:val="00D52915"/>
    <w:rsid w:val="00D52E53"/>
    <w:rsid w:val="00D629E7"/>
    <w:rsid w:val="00D63271"/>
    <w:rsid w:val="00D638C8"/>
    <w:rsid w:val="00D640C1"/>
    <w:rsid w:val="00DA0E1F"/>
    <w:rsid w:val="00DA2947"/>
    <w:rsid w:val="00DA3352"/>
    <w:rsid w:val="00DC250A"/>
    <w:rsid w:val="00DC5126"/>
    <w:rsid w:val="00DD3664"/>
    <w:rsid w:val="00DD6606"/>
    <w:rsid w:val="00DE52DB"/>
    <w:rsid w:val="00DF65A6"/>
    <w:rsid w:val="00DF7AD6"/>
    <w:rsid w:val="00E0022D"/>
    <w:rsid w:val="00E04E07"/>
    <w:rsid w:val="00E21979"/>
    <w:rsid w:val="00E31723"/>
    <w:rsid w:val="00E32E4A"/>
    <w:rsid w:val="00E42494"/>
    <w:rsid w:val="00E55B3B"/>
    <w:rsid w:val="00E61F56"/>
    <w:rsid w:val="00E66DFA"/>
    <w:rsid w:val="00E85F4C"/>
    <w:rsid w:val="00E863B4"/>
    <w:rsid w:val="00E92D59"/>
    <w:rsid w:val="00EA1691"/>
    <w:rsid w:val="00EB642A"/>
    <w:rsid w:val="00EC467C"/>
    <w:rsid w:val="00EF47C1"/>
    <w:rsid w:val="00F0077A"/>
    <w:rsid w:val="00F05499"/>
    <w:rsid w:val="00F07C67"/>
    <w:rsid w:val="00F1626C"/>
    <w:rsid w:val="00F16C21"/>
    <w:rsid w:val="00F20571"/>
    <w:rsid w:val="00F26A16"/>
    <w:rsid w:val="00F3240E"/>
    <w:rsid w:val="00F521CD"/>
    <w:rsid w:val="00F5350A"/>
    <w:rsid w:val="00F61838"/>
    <w:rsid w:val="00F62EBA"/>
    <w:rsid w:val="00F82110"/>
    <w:rsid w:val="00FC44AD"/>
    <w:rsid w:val="00FC4EDD"/>
    <w:rsid w:val="00FC6341"/>
    <w:rsid w:val="00FD6062"/>
    <w:rsid w:val="00FF1611"/>
    <w:rsid w:val="00FF19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6C38DEC"/>
  <w15:docId w15:val="{1D9FA4B2-BDB2-4BE6-916B-A1BDB313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3A"/>
    <w:pPr>
      <w:spacing w:after="0" w:line="240" w:lineRule="auto"/>
    </w:pPr>
  </w:style>
  <w:style w:type="paragraph" w:styleId="Ttulo1">
    <w:name w:val="heading 1"/>
    <w:basedOn w:val="Normal"/>
    <w:next w:val="Normal"/>
    <w:link w:val="Ttulo1Char"/>
    <w:qFormat/>
    <w:rsid w:val="0055423A"/>
    <w:pPr>
      <w:keepNext/>
      <w:tabs>
        <w:tab w:val="left" w:pos="426"/>
      </w:tabs>
      <w:jc w:val="center"/>
      <w:outlineLvl w:val="0"/>
    </w:pPr>
    <w:rPr>
      <w:b/>
      <w:szCs w:val="20"/>
    </w:rPr>
  </w:style>
  <w:style w:type="paragraph" w:styleId="Ttulo2">
    <w:name w:val="heading 2"/>
    <w:basedOn w:val="Normal"/>
    <w:next w:val="Normal"/>
    <w:link w:val="Ttulo2Char"/>
    <w:qFormat/>
    <w:rsid w:val="0055423A"/>
    <w:pPr>
      <w:keepNext/>
      <w:jc w:val="both"/>
      <w:outlineLvl w:val="1"/>
    </w:pPr>
    <w:rPr>
      <w:b/>
      <w:szCs w:val="20"/>
    </w:rPr>
  </w:style>
  <w:style w:type="paragraph" w:styleId="Ttulo3">
    <w:name w:val="heading 3"/>
    <w:aliases w:val="Corpo da Cláusula"/>
    <w:basedOn w:val="Normal"/>
    <w:next w:val="Normal"/>
    <w:link w:val="Ttulo3Char"/>
    <w:uiPriority w:val="9"/>
    <w:qFormat/>
    <w:rsid w:val="0055423A"/>
    <w:pPr>
      <w:keepNext/>
      <w:jc w:val="both"/>
      <w:outlineLvl w:val="2"/>
    </w:pPr>
    <w:rPr>
      <w:rFonts w:ascii="Arial" w:hAnsi="Arial" w:cs="Arial"/>
      <w:b/>
      <w:bCs/>
    </w:rPr>
  </w:style>
  <w:style w:type="paragraph" w:styleId="Ttulo4">
    <w:name w:val="heading 4"/>
    <w:basedOn w:val="Normal"/>
    <w:next w:val="Normal"/>
    <w:link w:val="Ttulo4Char"/>
    <w:qFormat/>
    <w:rsid w:val="0055423A"/>
    <w:pPr>
      <w:keepNext/>
      <w:jc w:val="both"/>
      <w:outlineLvl w:val="3"/>
    </w:pPr>
    <w:rPr>
      <w:b/>
      <w:sz w:val="26"/>
      <w:szCs w:val="20"/>
    </w:rPr>
  </w:style>
  <w:style w:type="paragraph" w:styleId="Ttulo5">
    <w:name w:val="heading 5"/>
    <w:basedOn w:val="Normal"/>
    <w:next w:val="Normal"/>
    <w:link w:val="Ttulo5Char"/>
    <w:qFormat/>
    <w:rsid w:val="0055423A"/>
    <w:pPr>
      <w:keepNext/>
      <w:outlineLvl w:val="4"/>
    </w:pPr>
    <w:rPr>
      <w:rFonts w:ascii="Arial" w:hAnsi="Arial" w:cs="Arial"/>
      <w:b/>
      <w:bCs/>
      <w:szCs w:val="20"/>
    </w:rPr>
  </w:style>
  <w:style w:type="paragraph" w:styleId="Ttulo6">
    <w:name w:val="heading 6"/>
    <w:basedOn w:val="Normal"/>
    <w:next w:val="Normal"/>
    <w:link w:val="Ttulo6Char"/>
    <w:qFormat/>
    <w:rsid w:val="0055423A"/>
    <w:pPr>
      <w:keepNext/>
      <w:jc w:val="center"/>
      <w:outlineLvl w:val="5"/>
    </w:pPr>
    <w:rPr>
      <w:rFonts w:ascii="Arial" w:hAnsi="Arial" w:cs="Arial"/>
      <w:b/>
      <w:bCs/>
    </w:rPr>
  </w:style>
  <w:style w:type="paragraph" w:styleId="Ttulo7">
    <w:name w:val="heading 7"/>
    <w:basedOn w:val="Normal"/>
    <w:next w:val="Normal"/>
    <w:link w:val="Ttulo7Char"/>
    <w:qFormat/>
    <w:rsid w:val="0055423A"/>
    <w:pPr>
      <w:keepNext/>
      <w:jc w:val="center"/>
      <w:outlineLvl w:val="6"/>
    </w:pPr>
    <w:rPr>
      <w:rFonts w:ascii="Arial" w:hAnsi="Arial" w:cs="Arial"/>
      <w:b/>
      <w:bCs/>
    </w:rPr>
  </w:style>
  <w:style w:type="paragraph" w:styleId="Ttulo8">
    <w:name w:val="heading 8"/>
    <w:basedOn w:val="Normal"/>
    <w:next w:val="Normal"/>
    <w:link w:val="Ttulo8Char"/>
    <w:qFormat/>
    <w:rsid w:val="0055423A"/>
    <w:pPr>
      <w:keepNext/>
      <w:numPr>
        <w:ilvl w:val="12"/>
      </w:numPr>
      <w:ind w:left="1418"/>
      <w:jc w:val="both"/>
      <w:outlineLvl w:val="7"/>
    </w:pPr>
    <w:rPr>
      <w:rFonts w:ascii="Arial" w:hAnsi="Arial" w:cs="Arial"/>
    </w:rPr>
  </w:style>
  <w:style w:type="paragraph" w:styleId="Ttulo9">
    <w:name w:val="heading 9"/>
    <w:basedOn w:val="Normal"/>
    <w:next w:val="Normal"/>
    <w:link w:val="Ttulo9Char"/>
    <w:qFormat/>
    <w:rsid w:val="0055423A"/>
    <w:pPr>
      <w:keepNext/>
      <w:pBdr>
        <w:top w:val="single" w:sz="4" w:space="1" w:color="auto"/>
        <w:left w:val="single" w:sz="4" w:space="4" w:color="auto"/>
        <w:bottom w:val="single" w:sz="4" w:space="1" w:color="auto"/>
        <w:right w:val="single" w:sz="4" w:space="4" w:color="auto"/>
      </w:pBdr>
      <w:jc w:val="both"/>
      <w:outlineLvl w:val="8"/>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423A"/>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55423A"/>
    <w:rPr>
      <w:rFonts w:ascii="Times New Roman" w:eastAsia="Times New Roman" w:hAnsi="Times New Roman" w:cs="Times New Roman"/>
      <w:b/>
      <w:sz w:val="24"/>
      <w:szCs w:val="20"/>
      <w:lang w:eastAsia="pt-BR"/>
    </w:rPr>
  </w:style>
  <w:style w:type="character" w:customStyle="1" w:styleId="Ttulo3Char">
    <w:name w:val="Título 3 Char"/>
    <w:aliases w:val="Corpo da Cláusula Char"/>
    <w:basedOn w:val="Fontepargpadro"/>
    <w:link w:val="Ttulo3"/>
    <w:uiPriority w:val="9"/>
    <w:rsid w:val="0055423A"/>
    <w:rPr>
      <w:rFonts w:ascii="Arial" w:eastAsia="Times New Roman" w:hAnsi="Arial" w:cs="Arial"/>
      <w:b/>
      <w:bCs/>
      <w:szCs w:val="24"/>
      <w:lang w:eastAsia="pt-BR"/>
    </w:rPr>
  </w:style>
  <w:style w:type="character" w:customStyle="1" w:styleId="Ttulo4Char">
    <w:name w:val="Título 4 Char"/>
    <w:basedOn w:val="Fontepargpadro"/>
    <w:link w:val="Ttulo4"/>
    <w:rsid w:val="0055423A"/>
    <w:rPr>
      <w:rFonts w:ascii="Times New Roman" w:eastAsia="Times New Roman" w:hAnsi="Times New Roman" w:cs="Times New Roman"/>
      <w:b/>
      <w:sz w:val="26"/>
      <w:szCs w:val="20"/>
      <w:lang w:eastAsia="pt-BR"/>
    </w:rPr>
  </w:style>
  <w:style w:type="character" w:customStyle="1" w:styleId="Ttulo5Char">
    <w:name w:val="Título 5 Char"/>
    <w:basedOn w:val="Fontepargpadro"/>
    <w:link w:val="Ttulo5"/>
    <w:rsid w:val="0055423A"/>
    <w:rPr>
      <w:rFonts w:ascii="Arial" w:eastAsia="Times New Roman" w:hAnsi="Arial" w:cs="Arial"/>
      <w:b/>
      <w:bCs/>
      <w:sz w:val="24"/>
      <w:szCs w:val="20"/>
      <w:lang w:eastAsia="pt-BR"/>
    </w:rPr>
  </w:style>
  <w:style w:type="character" w:customStyle="1" w:styleId="Ttulo6Char">
    <w:name w:val="Título 6 Char"/>
    <w:basedOn w:val="Fontepargpadro"/>
    <w:link w:val="Ttulo6"/>
    <w:rsid w:val="0055423A"/>
    <w:rPr>
      <w:rFonts w:ascii="Arial" w:eastAsia="Times New Roman" w:hAnsi="Arial" w:cs="Arial"/>
      <w:b/>
      <w:bCs/>
      <w:szCs w:val="24"/>
      <w:lang w:eastAsia="pt-BR"/>
    </w:rPr>
  </w:style>
  <w:style w:type="character" w:customStyle="1" w:styleId="Ttulo7Char">
    <w:name w:val="Título 7 Char"/>
    <w:basedOn w:val="Fontepargpadro"/>
    <w:link w:val="Ttulo7"/>
    <w:rsid w:val="0055423A"/>
    <w:rPr>
      <w:rFonts w:ascii="Arial" w:eastAsia="Times New Roman" w:hAnsi="Arial" w:cs="Arial"/>
      <w:b/>
      <w:bCs/>
      <w:szCs w:val="24"/>
      <w:lang w:eastAsia="pt-BR"/>
    </w:rPr>
  </w:style>
  <w:style w:type="character" w:customStyle="1" w:styleId="Ttulo8Char">
    <w:name w:val="Título 8 Char"/>
    <w:basedOn w:val="Fontepargpadro"/>
    <w:link w:val="Ttulo8"/>
    <w:rsid w:val="0055423A"/>
    <w:rPr>
      <w:rFonts w:ascii="Arial" w:eastAsia="Times New Roman" w:hAnsi="Arial" w:cs="Arial"/>
      <w:sz w:val="24"/>
      <w:szCs w:val="24"/>
      <w:lang w:eastAsia="pt-BR"/>
    </w:rPr>
  </w:style>
  <w:style w:type="character" w:customStyle="1" w:styleId="Ttulo9Char">
    <w:name w:val="Título 9 Char"/>
    <w:basedOn w:val="Fontepargpadro"/>
    <w:link w:val="Ttulo9"/>
    <w:rsid w:val="0055423A"/>
    <w:rPr>
      <w:rFonts w:ascii="Arial" w:eastAsia="Times New Roman" w:hAnsi="Arial" w:cs="Arial"/>
      <w:b/>
      <w:sz w:val="24"/>
      <w:szCs w:val="24"/>
      <w:lang w:eastAsia="pt-BR"/>
    </w:rPr>
  </w:style>
  <w:style w:type="paragraph" w:styleId="Rodap">
    <w:name w:val="footer"/>
    <w:basedOn w:val="Normal"/>
    <w:link w:val="RodapChar"/>
    <w:rsid w:val="0055423A"/>
    <w:pPr>
      <w:tabs>
        <w:tab w:val="center" w:pos="4419"/>
        <w:tab w:val="right" w:pos="8838"/>
      </w:tabs>
    </w:pPr>
  </w:style>
  <w:style w:type="character" w:customStyle="1" w:styleId="RodapChar">
    <w:name w:val="Rodapé Char"/>
    <w:basedOn w:val="Fontepargpadro"/>
    <w:link w:val="Rodap"/>
    <w:rsid w:val="0055423A"/>
    <w:rPr>
      <w:rFonts w:ascii="Times New Roman" w:eastAsia="Times New Roman" w:hAnsi="Times New Roman" w:cs="Times New Roman"/>
      <w:sz w:val="24"/>
      <w:szCs w:val="24"/>
      <w:lang w:eastAsia="pt-BR"/>
    </w:rPr>
  </w:style>
  <w:style w:type="character" w:styleId="Nmerodepgina">
    <w:name w:val="page number"/>
    <w:basedOn w:val="Fontepargpadro"/>
    <w:semiHidden/>
    <w:rsid w:val="0055423A"/>
  </w:style>
  <w:style w:type="paragraph" w:styleId="Corpodetexto2">
    <w:name w:val="Body Text 2"/>
    <w:basedOn w:val="Normal"/>
    <w:link w:val="Corpodetexto2Char"/>
    <w:semiHidden/>
    <w:rsid w:val="0055423A"/>
    <w:pPr>
      <w:jc w:val="both"/>
    </w:pPr>
    <w:rPr>
      <w:rFonts w:ascii="Arial" w:hAnsi="Arial"/>
      <w:szCs w:val="20"/>
    </w:rPr>
  </w:style>
  <w:style w:type="character" w:customStyle="1" w:styleId="Corpodetexto2Char">
    <w:name w:val="Corpo de texto 2 Char"/>
    <w:basedOn w:val="Fontepargpadro"/>
    <w:link w:val="Corpodetexto2"/>
    <w:semiHidden/>
    <w:rsid w:val="0055423A"/>
    <w:rPr>
      <w:rFonts w:ascii="Arial" w:eastAsia="Times New Roman" w:hAnsi="Arial" w:cs="Times New Roman"/>
      <w:sz w:val="24"/>
      <w:szCs w:val="20"/>
      <w:lang w:eastAsia="pt-BR"/>
    </w:rPr>
  </w:style>
  <w:style w:type="paragraph" w:styleId="Corpodetexto3">
    <w:name w:val="Body Text 3"/>
    <w:basedOn w:val="Normal"/>
    <w:link w:val="Corpodetexto3Char"/>
    <w:semiHidden/>
    <w:rsid w:val="0055423A"/>
    <w:pPr>
      <w:jc w:val="both"/>
    </w:pPr>
    <w:rPr>
      <w:rFonts w:ascii="Arial" w:hAnsi="Arial" w:cs="Arial"/>
    </w:rPr>
  </w:style>
  <w:style w:type="character" w:customStyle="1" w:styleId="Corpodetexto3Char">
    <w:name w:val="Corpo de texto 3 Char"/>
    <w:basedOn w:val="Fontepargpadro"/>
    <w:link w:val="Corpodetexto3"/>
    <w:semiHidden/>
    <w:rsid w:val="0055423A"/>
    <w:rPr>
      <w:rFonts w:ascii="Arial" w:eastAsia="Times New Roman" w:hAnsi="Arial" w:cs="Arial"/>
      <w:sz w:val="24"/>
      <w:szCs w:val="24"/>
      <w:lang w:eastAsia="pt-BR"/>
    </w:rPr>
  </w:style>
  <w:style w:type="paragraph" w:styleId="Recuodecorpodetexto3">
    <w:name w:val="Body Text Indent 3"/>
    <w:basedOn w:val="Normal"/>
    <w:link w:val="Recuodecorpodetexto3Char"/>
    <w:semiHidden/>
    <w:rsid w:val="0055423A"/>
    <w:pPr>
      <w:ind w:left="709" w:hanging="709"/>
      <w:jc w:val="both"/>
    </w:pPr>
  </w:style>
  <w:style w:type="character" w:customStyle="1" w:styleId="Recuodecorpodetexto3Char">
    <w:name w:val="Recuo de corpo de texto 3 Char"/>
    <w:basedOn w:val="Fontepargpadro"/>
    <w:link w:val="Recuodecorpodetexto3"/>
    <w:semiHidden/>
    <w:rsid w:val="0055423A"/>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rsid w:val="0055423A"/>
    <w:pPr>
      <w:tabs>
        <w:tab w:val="left" w:pos="735"/>
      </w:tabs>
      <w:ind w:left="709" w:hanging="283"/>
      <w:jc w:val="both"/>
    </w:pPr>
    <w:rPr>
      <w:rFonts w:ascii="Arial" w:hAnsi="Arial" w:cs="Arial"/>
      <w:sz w:val="26"/>
      <w:szCs w:val="26"/>
    </w:rPr>
  </w:style>
  <w:style w:type="character" w:customStyle="1" w:styleId="RecuodecorpodetextoChar">
    <w:name w:val="Recuo de corpo de texto Char"/>
    <w:basedOn w:val="Fontepargpadro"/>
    <w:link w:val="Recuodecorpodetexto"/>
    <w:semiHidden/>
    <w:rsid w:val="0055423A"/>
    <w:rPr>
      <w:rFonts w:ascii="Arial" w:eastAsia="Times New Roman" w:hAnsi="Arial" w:cs="Arial"/>
      <w:sz w:val="26"/>
      <w:szCs w:val="26"/>
      <w:lang w:eastAsia="pt-BR"/>
    </w:rPr>
  </w:style>
  <w:style w:type="paragraph" w:styleId="Cabealho">
    <w:name w:val="header"/>
    <w:basedOn w:val="Normal"/>
    <w:link w:val="CabealhoChar"/>
    <w:semiHidden/>
    <w:rsid w:val="0055423A"/>
    <w:pPr>
      <w:tabs>
        <w:tab w:val="center" w:pos="4320"/>
        <w:tab w:val="right" w:pos="8640"/>
      </w:tabs>
    </w:pPr>
    <w:rPr>
      <w:szCs w:val="20"/>
    </w:rPr>
  </w:style>
  <w:style w:type="character" w:customStyle="1" w:styleId="CabealhoChar">
    <w:name w:val="Cabeçalho Char"/>
    <w:basedOn w:val="Fontepargpadro"/>
    <w:link w:val="Cabealho"/>
    <w:semiHidden/>
    <w:rsid w:val="0055423A"/>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55423A"/>
    <w:pPr>
      <w:jc w:val="both"/>
    </w:pPr>
    <w:rPr>
      <w:rFonts w:ascii="Arial" w:hAnsi="Arial" w:cs="Arial"/>
      <w:b/>
      <w:bCs/>
    </w:rPr>
  </w:style>
  <w:style w:type="character" w:customStyle="1" w:styleId="CorpodetextoChar">
    <w:name w:val="Corpo de texto Char"/>
    <w:basedOn w:val="Fontepargpadro"/>
    <w:link w:val="Corpodetexto"/>
    <w:semiHidden/>
    <w:rsid w:val="0055423A"/>
    <w:rPr>
      <w:rFonts w:ascii="Arial" w:eastAsia="Times New Roman" w:hAnsi="Arial" w:cs="Arial"/>
      <w:b/>
      <w:bCs/>
      <w:sz w:val="24"/>
      <w:szCs w:val="24"/>
      <w:lang w:eastAsia="pt-BR"/>
    </w:rPr>
  </w:style>
  <w:style w:type="paragraph" w:styleId="Recuodecorpodetexto2">
    <w:name w:val="Body Text Indent 2"/>
    <w:basedOn w:val="Normal"/>
    <w:link w:val="Recuodecorpodetexto2Char"/>
    <w:semiHidden/>
    <w:rsid w:val="0055423A"/>
    <w:pPr>
      <w:ind w:left="720" w:hanging="720"/>
      <w:jc w:val="both"/>
    </w:pPr>
    <w:rPr>
      <w:rFonts w:ascii="Arial" w:hAnsi="Arial" w:cs="Arial"/>
      <w:color w:val="FF6600"/>
    </w:rPr>
  </w:style>
  <w:style w:type="character" w:customStyle="1" w:styleId="Recuodecorpodetexto2Char">
    <w:name w:val="Recuo de corpo de texto 2 Char"/>
    <w:basedOn w:val="Fontepargpadro"/>
    <w:link w:val="Recuodecorpodetexto2"/>
    <w:semiHidden/>
    <w:rsid w:val="0055423A"/>
    <w:rPr>
      <w:rFonts w:ascii="Arial" w:eastAsia="Times New Roman" w:hAnsi="Arial" w:cs="Arial"/>
      <w:color w:val="FF6600"/>
      <w:szCs w:val="24"/>
      <w:lang w:eastAsia="pt-BR"/>
    </w:rPr>
  </w:style>
  <w:style w:type="paragraph" w:styleId="Ttulo">
    <w:name w:val="Title"/>
    <w:basedOn w:val="Normal"/>
    <w:link w:val="TtuloChar"/>
    <w:qFormat/>
    <w:rsid w:val="0055423A"/>
    <w:pPr>
      <w:jc w:val="center"/>
    </w:pPr>
    <w:rPr>
      <w:b/>
      <w:bCs/>
    </w:rPr>
  </w:style>
  <w:style w:type="character" w:customStyle="1" w:styleId="TtuloChar">
    <w:name w:val="Título Char"/>
    <w:basedOn w:val="Fontepargpadro"/>
    <w:link w:val="Ttulo"/>
    <w:rsid w:val="0055423A"/>
    <w:rPr>
      <w:rFonts w:ascii="Times New Roman" w:eastAsia="Times New Roman" w:hAnsi="Times New Roman" w:cs="Times New Roman"/>
      <w:b/>
      <w:bCs/>
      <w:sz w:val="24"/>
      <w:szCs w:val="24"/>
      <w:lang w:eastAsia="pt-BR"/>
    </w:rPr>
  </w:style>
  <w:style w:type="paragraph" w:styleId="Subttulo">
    <w:name w:val="Subtitle"/>
    <w:basedOn w:val="Normal"/>
    <w:link w:val="SubttuloChar"/>
    <w:qFormat/>
    <w:rsid w:val="0055423A"/>
    <w:pPr>
      <w:tabs>
        <w:tab w:val="left" w:pos="935"/>
      </w:tabs>
      <w:jc w:val="both"/>
    </w:pPr>
    <w:rPr>
      <w:rFonts w:ascii="Arial" w:hAnsi="Arial" w:cs="Arial"/>
      <w:b/>
      <w:bCs/>
      <w:sz w:val="16"/>
    </w:rPr>
  </w:style>
  <w:style w:type="character" w:customStyle="1" w:styleId="SubttuloChar">
    <w:name w:val="Subtítulo Char"/>
    <w:basedOn w:val="Fontepargpadro"/>
    <w:link w:val="Subttulo"/>
    <w:rsid w:val="0055423A"/>
    <w:rPr>
      <w:rFonts w:ascii="Arial" w:eastAsia="Times New Roman" w:hAnsi="Arial" w:cs="Arial"/>
      <w:b/>
      <w:bCs/>
      <w:sz w:val="16"/>
      <w:szCs w:val="24"/>
      <w:lang w:eastAsia="pt-BR"/>
    </w:rPr>
  </w:style>
  <w:style w:type="paragraph" w:customStyle="1" w:styleId="xl25">
    <w:name w:val="xl25"/>
    <w:basedOn w:val="Normal"/>
    <w:rsid w:val="0055423A"/>
    <w:pPr>
      <w:spacing w:before="100" w:beforeAutospacing="1" w:after="100" w:afterAutospacing="1"/>
    </w:pPr>
    <w:rPr>
      <w:rFonts w:ascii="Arial" w:hAnsi="Arial" w:cs="Arial"/>
    </w:rPr>
  </w:style>
  <w:style w:type="paragraph" w:customStyle="1" w:styleId="xl26">
    <w:name w:val="xl26"/>
    <w:basedOn w:val="Normal"/>
    <w:rsid w:val="0055423A"/>
    <w:pPr>
      <w:pBdr>
        <w:top w:val="double" w:sz="6" w:space="0" w:color="auto"/>
        <w:left w:val="double" w:sz="6" w:space="0" w:color="auto"/>
      </w:pBdr>
      <w:shd w:val="clear" w:color="auto" w:fill="CCFFCC"/>
      <w:spacing w:before="100" w:beforeAutospacing="1" w:after="100" w:afterAutospacing="1"/>
    </w:pPr>
    <w:rPr>
      <w:rFonts w:ascii="Arial" w:hAnsi="Arial" w:cs="Arial"/>
    </w:rPr>
  </w:style>
  <w:style w:type="paragraph" w:customStyle="1" w:styleId="xl27">
    <w:name w:val="xl27"/>
    <w:basedOn w:val="Normal"/>
    <w:rsid w:val="0055423A"/>
    <w:pPr>
      <w:pBdr>
        <w:top w:val="double" w:sz="6" w:space="0" w:color="auto"/>
      </w:pBdr>
      <w:shd w:val="clear" w:color="auto" w:fill="CCFFCC"/>
      <w:spacing w:before="100" w:beforeAutospacing="1" w:after="100" w:afterAutospacing="1"/>
    </w:pPr>
    <w:rPr>
      <w:rFonts w:ascii="Arial" w:hAnsi="Arial" w:cs="Arial"/>
    </w:rPr>
  </w:style>
  <w:style w:type="paragraph" w:customStyle="1" w:styleId="xl28">
    <w:name w:val="xl28"/>
    <w:basedOn w:val="Normal"/>
    <w:rsid w:val="0055423A"/>
    <w:pPr>
      <w:pBdr>
        <w:top w:val="double" w:sz="6" w:space="0" w:color="auto"/>
      </w:pBdr>
      <w:shd w:val="clear" w:color="auto" w:fill="CCFFCC"/>
      <w:spacing w:before="100" w:beforeAutospacing="1" w:after="100" w:afterAutospacing="1"/>
      <w:jc w:val="center"/>
    </w:pPr>
    <w:rPr>
      <w:rFonts w:ascii="Arial" w:hAnsi="Arial" w:cs="Arial"/>
    </w:rPr>
  </w:style>
  <w:style w:type="paragraph" w:customStyle="1" w:styleId="xl29">
    <w:name w:val="xl29"/>
    <w:basedOn w:val="Normal"/>
    <w:rsid w:val="0055423A"/>
    <w:pPr>
      <w:pBdr>
        <w:top w:val="double" w:sz="6" w:space="0" w:color="auto"/>
      </w:pBdr>
      <w:shd w:val="clear" w:color="auto" w:fill="CCFFCC"/>
      <w:spacing w:before="100" w:beforeAutospacing="1" w:after="100" w:afterAutospacing="1"/>
    </w:pPr>
    <w:rPr>
      <w:rFonts w:ascii="Arial" w:hAnsi="Arial" w:cs="Arial"/>
    </w:rPr>
  </w:style>
  <w:style w:type="paragraph" w:customStyle="1" w:styleId="xl30">
    <w:name w:val="xl30"/>
    <w:basedOn w:val="Normal"/>
    <w:rsid w:val="0055423A"/>
    <w:pPr>
      <w:pBdr>
        <w:top w:val="double" w:sz="6" w:space="0" w:color="auto"/>
      </w:pBdr>
      <w:shd w:val="clear" w:color="auto" w:fill="CCFFCC"/>
      <w:spacing w:before="100" w:beforeAutospacing="1" w:after="100" w:afterAutospacing="1"/>
    </w:pPr>
    <w:rPr>
      <w:rFonts w:ascii="Arial" w:hAnsi="Arial" w:cs="Arial"/>
    </w:rPr>
  </w:style>
  <w:style w:type="paragraph" w:customStyle="1" w:styleId="xl31">
    <w:name w:val="xl31"/>
    <w:basedOn w:val="Normal"/>
    <w:rsid w:val="0055423A"/>
    <w:pPr>
      <w:pBdr>
        <w:top w:val="double" w:sz="6" w:space="0" w:color="auto"/>
        <w:right w:val="double" w:sz="6" w:space="0" w:color="auto"/>
      </w:pBdr>
      <w:shd w:val="clear" w:color="auto" w:fill="CCFFCC"/>
      <w:spacing w:before="100" w:beforeAutospacing="1" w:after="100" w:afterAutospacing="1"/>
    </w:pPr>
    <w:rPr>
      <w:rFonts w:ascii="Arial" w:hAnsi="Arial" w:cs="Arial"/>
    </w:rPr>
  </w:style>
  <w:style w:type="paragraph" w:customStyle="1" w:styleId="xl32">
    <w:name w:val="xl32"/>
    <w:basedOn w:val="Normal"/>
    <w:rsid w:val="0055423A"/>
    <w:pPr>
      <w:spacing w:before="100" w:beforeAutospacing="1" w:after="100" w:afterAutospacing="1"/>
    </w:pPr>
    <w:rPr>
      <w:rFonts w:ascii="Arial" w:hAnsi="Arial" w:cs="Arial"/>
    </w:rPr>
  </w:style>
  <w:style w:type="paragraph" w:customStyle="1" w:styleId="xl33">
    <w:name w:val="xl33"/>
    <w:basedOn w:val="Normal"/>
    <w:rsid w:val="0055423A"/>
    <w:pPr>
      <w:pBdr>
        <w:left w:val="double" w:sz="6" w:space="0" w:color="auto"/>
      </w:pBdr>
      <w:shd w:val="clear" w:color="auto" w:fill="CCFFCC"/>
      <w:spacing w:before="100" w:beforeAutospacing="1" w:after="100" w:afterAutospacing="1"/>
    </w:pPr>
    <w:rPr>
      <w:rFonts w:ascii="Arial" w:hAnsi="Arial" w:cs="Arial"/>
    </w:rPr>
  </w:style>
  <w:style w:type="paragraph" w:customStyle="1" w:styleId="xl34">
    <w:name w:val="xl34"/>
    <w:basedOn w:val="Normal"/>
    <w:rsid w:val="0055423A"/>
    <w:pPr>
      <w:shd w:val="clear" w:color="auto" w:fill="CCFFCC"/>
      <w:spacing w:before="100" w:beforeAutospacing="1" w:after="100" w:afterAutospacing="1"/>
    </w:pPr>
    <w:rPr>
      <w:rFonts w:ascii="Arial" w:hAnsi="Arial" w:cs="Arial"/>
    </w:rPr>
  </w:style>
  <w:style w:type="paragraph" w:customStyle="1" w:styleId="xl35">
    <w:name w:val="xl35"/>
    <w:basedOn w:val="Normal"/>
    <w:rsid w:val="0055423A"/>
    <w:pPr>
      <w:shd w:val="clear" w:color="auto" w:fill="CCFFCC"/>
      <w:spacing w:before="100" w:beforeAutospacing="1" w:after="100" w:afterAutospacing="1"/>
      <w:jc w:val="center"/>
    </w:pPr>
    <w:rPr>
      <w:rFonts w:ascii="Arial" w:hAnsi="Arial" w:cs="Arial"/>
    </w:rPr>
  </w:style>
  <w:style w:type="paragraph" w:customStyle="1" w:styleId="xl36">
    <w:name w:val="xl36"/>
    <w:basedOn w:val="Normal"/>
    <w:rsid w:val="0055423A"/>
    <w:pPr>
      <w:shd w:val="clear" w:color="auto" w:fill="CCFFCC"/>
      <w:spacing w:before="100" w:beforeAutospacing="1" w:after="100" w:afterAutospacing="1"/>
    </w:pPr>
    <w:rPr>
      <w:rFonts w:ascii="Arial" w:hAnsi="Arial" w:cs="Arial"/>
    </w:rPr>
  </w:style>
  <w:style w:type="paragraph" w:customStyle="1" w:styleId="xl37">
    <w:name w:val="xl37"/>
    <w:basedOn w:val="Normal"/>
    <w:rsid w:val="0055423A"/>
    <w:pPr>
      <w:shd w:val="clear" w:color="auto" w:fill="CCFFCC"/>
      <w:spacing w:before="100" w:beforeAutospacing="1" w:after="100" w:afterAutospacing="1"/>
    </w:pPr>
    <w:rPr>
      <w:rFonts w:ascii="Arial" w:hAnsi="Arial" w:cs="Arial"/>
    </w:rPr>
  </w:style>
  <w:style w:type="paragraph" w:customStyle="1" w:styleId="xl38">
    <w:name w:val="xl38"/>
    <w:basedOn w:val="Normal"/>
    <w:rsid w:val="0055423A"/>
    <w:pPr>
      <w:pBdr>
        <w:right w:val="double" w:sz="6" w:space="0" w:color="auto"/>
      </w:pBdr>
      <w:shd w:val="clear" w:color="auto" w:fill="CCFFCC"/>
      <w:spacing w:before="100" w:beforeAutospacing="1" w:after="100" w:afterAutospacing="1"/>
    </w:pPr>
    <w:rPr>
      <w:rFonts w:ascii="Arial" w:hAnsi="Arial" w:cs="Arial"/>
    </w:rPr>
  </w:style>
  <w:style w:type="paragraph" w:customStyle="1" w:styleId="xl39">
    <w:name w:val="xl39"/>
    <w:basedOn w:val="Normal"/>
    <w:rsid w:val="0055423A"/>
    <w:pPr>
      <w:spacing w:before="100" w:beforeAutospacing="1" w:after="100" w:afterAutospacing="1"/>
    </w:pPr>
    <w:rPr>
      <w:rFonts w:ascii="Arial" w:hAnsi="Arial" w:cs="Arial"/>
    </w:rPr>
  </w:style>
  <w:style w:type="paragraph" w:customStyle="1" w:styleId="xl40">
    <w:name w:val="xl40"/>
    <w:basedOn w:val="Normal"/>
    <w:rsid w:val="0055423A"/>
    <w:pPr>
      <w:spacing w:before="100" w:beforeAutospacing="1" w:after="100" w:afterAutospacing="1"/>
      <w:jc w:val="center"/>
    </w:pPr>
    <w:rPr>
      <w:rFonts w:ascii="Arial" w:hAnsi="Arial" w:cs="Arial"/>
    </w:rPr>
  </w:style>
  <w:style w:type="paragraph" w:customStyle="1" w:styleId="xl41">
    <w:name w:val="xl41"/>
    <w:basedOn w:val="Normal"/>
    <w:rsid w:val="0055423A"/>
    <w:pPr>
      <w:pBdr>
        <w:right w:val="single" w:sz="4" w:space="0" w:color="auto"/>
      </w:pBdr>
      <w:spacing w:before="100" w:beforeAutospacing="1" w:after="100" w:afterAutospacing="1"/>
    </w:pPr>
    <w:rPr>
      <w:rFonts w:ascii="Arial" w:hAnsi="Arial" w:cs="Arial"/>
    </w:rPr>
  </w:style>
  <w:style w:type="paragraph" w:customStyle="1" w:styleId="xl42">
    <w:name w:val="xl42"/>
    <w:basedOn w:val="Normal"/>
    <w:rsid w:val="0055423A"/>
    <w:pPr>
      <w:pBdr>
        <w:left w:val="double" w:sz="6" w:space="0" w:color="auto"/>
      </w:pBdr>
      <w:shd w:val="clear" w:color="auto" w:fill="CCFFCC"/>
      <w:spacing w:before="100" w:beforeAutospacing="1" w:after="100" w:afterAutospacing="1"/>
    </w:pPr>
    <w:rPr>
      <w:rFonts w:ascii="Arial" w:hAnsi="Arial" w:cs="Arial"/>
      <w:b/>
      <w:bCs/>
    </w:rPr>
  </w:style>
  <w:style w:type="paragraph" w:customStyle="1" w:styleId="xl43">
    <w:name w:val="xl43"/>
    <w:basedOn w:val="Normal"/>
    <w:rsid w:val="0055423A"/>
    <w:pPr>
      <w:shd w:val="clear" w:color="auto" w:fill="CCFFCC"/>
      <w:spacing w:before="100" w:beforeAutospacing="1" w:after="100" w:afterAutospacing="1"/>
    </w:pPr>
    <w:rPr>
      <w:rFonts w:ascii="Arial" w:hAnsi="Arial" w:cs="Arial"/>
      <w:b/>
      <w:bCs/>
    </w:rPr>
  </w:style>
  <w:style w:type="paragraph" w:customStyle="1" w:styleId="xl44">
    <w:name w:val="xl44"/>
    <w:basedOn w:val="Normal"/>
    <w:rsid w:val="0055423A"/>
    <w:pPr>
      <w:shd w:val="clear" w:color="auto" w:fill="CCFFCC"/>
      <w:spacing w:before="100" w:beforeAutospacing="1" w:after="100" w:afterAutospacing="1"/>
      <w:jc w:val="center"/>
    </w:pPr>
    <w:rPr>
      <w:rFonts w:ascii="Arial" w:hAnsi="Arial" w:cs="Arial"/>
      <w:b/>
      <w:bCs/>
    </w:rPr>
  </w:style>
  <w:style w:type="paragraph" w:customStyle="1" w:styleId="xl45">
    <w:name w:val="xl45"/>
    <w:basedOn w:val="Normal"/>
    <w:rsid w:val="0055423A"/>
    <w:pPr>
      <w:shd w:val="clear" w:color="auto" w:fill="CCFFCC"/>
      <w:spacing w:before="100" w:beforeAutospacing="1" w:after="100" w:afterAutospacing="1"/>
    </w:pPr>
    <w:rPr>
      <w:rFonts w:ascii="Arial" w:hAnsi="Arial" w:cs="Arial"/>
      <w:b/>
      <w:bCs/>
    </w:rPr>
  </w:style>
  <w:style w:type="paragraph" w:customStyle="1" w:styleId="xl46">
    <w:name w:val="xl46"/>
    <w:basedOn w:val="Normal"/>
    <w:rsid w:val="0055423A"/>
    <w:pPr>
      <w:shd w:val="clear" w:color="auto" w:fill="CCFFCC"/>
      <w:spacing w:before="100" w:beforeAutospacing="1" w:after="100" w:afterAutospacing="1"/>
      <w:jc w:val="right"/>
    </w:pPr>
    <w:rPr>
      <w:rFonts w:ascii="Arial" w:hAnsi="Arial" w:cs="Arial"/>
      <w:b/>
      <w:bCs/>
    </w:rPr>
  </w:style>
  <w:style w:type="paragraph" w:customStyle="1" w:styleId="xl47">
    <w:name w:val="xl47"/>
    <w:basedOn w:val="Normal"/>
    <w:rsid w:val="0055423A"/>
    <w:pPr>
      <w:shd w:val="clear" w:color="auto" w:fill="CCFFCC"/>
      <w:spacing w:before="100" w:beforeAutospacing="1" w:after="100" w:afterAutospacing="1"/>
    </w:pPr>
    <w:rPr>
      <w:rFonts w:ascii="Arial" w:hAnsi="Arial" w:cs="Arial"/>
      <w:b/>
      <w:bCs/>
    </w:rPr>
  </w:style>
  <w:style w:type="paragraph" w:customStyle="1" w:styleId="xl48">
    <w:name w:val="xl48"/>
    <w:basedOn w:val="Normal"/>
    <w:rsid w:val="0055423A"/>
    <w:pPr>
      <w:shd w:val="clear" w:color="auto" w:fill="CCFFCC"/>
      <w:spacing w:before="100" w:beforeAutospacing="1" w:after="100" w:afterAutospacing="1"/>
      <w:jc w:val="right"/>
    </w:pPr>
    <w:rPr>
      <w:rFonts w:ascii="Arial" w:hAnsi="Arial" w:cs="Arial"/>
      <w:b/>
      <w:bCs/>
    </w:rPr>
  </w:style>
  <w:style w:type="paragraph" w:customStyle="1" w:styleId="xl49">
    <w:name w:val="xl49"/>
    <w:basedOn w:val="Normal"/>
    <w:rsid w:val="0055423A"/>
    <w:pPr>
      <w:pBdr>
        <w:left w:val="double" w:sz="6" w:space="0" w:color="auto"/>
        <w:bottom w:val="double" w:sz="6" w:space="0" w:color="auto"/>
      </w:pBdr>
      <w:shd w:val="clear" w:color="auto" w:fill="CCFFCC"/>
      <w:spacing w:before="100" w:beforeAutospacing="1" w:after="100" w:afterAutospacing="1"/>
    </w:pPr>
    <w:rPr>
      <w:rFonts w:ascii="Arial" w:hAnsi="Arial" w:cs="Arial"/>
    </w:rPr>
  </w:style>
  <w:style w:type="paragraph" w:customStyle="1" w:styleId="xl50">
    <w:name w:val="xl50"/>
    <w:basedOn w:val="Normal"/>
    <w:rsid w:val="0055423A"/>
    <w:pPr>
      <w:pBdr>
        <w:bottom w:val="double" w:sz="6" w:space="0" w:color="auto"/>
      </w:pBdr>
      <w:shd w:val="clear" w:color="auto" w:fill="CCFFCC"/>
      <w:spacing w:before="100" w:beforeAutospacing="1" w:after="100" w:afterAutospacing="1"/>
    </w:pPr>
    <w:rPr>
      <w:rFonts w:ascii="Arial" w:hAnsi="Arial" w:cs="Arial"/>
    </w:rPr>
  </w:style>
  <w:style w:type="paragraph" w:customStyle="1" w:styleId="xl51">
    <w:name w:val="xl51"/>
    <w:basedOn w:val="Normal"/>
    <w:rsid w:val="0055423A"/>
    <w:pPr>
      <w:pBdr>
        <w:bottom w:val="double" w:sz="6" w:space="0" w:color="auto"/>
      </w:pBdr>
      <w:shd w:val="clear" w:color="auto" w:fill="CCFFCC"/>
      <w:spacing w:before="100" w:beforeAutospacing="1" w:after="100" w:afterAutospacing="1"/>
      <w:jc w:val="center"/>
    </w:pPr>
    <w:rPr>
      <w:rFonts w:ascii="Arial" w:hAnsi="Arial" w:cs="Arial"/>
    </w:rPr>
  </w:style>
  <w:style w:type="paragraph" w:customStyle="1" w:styleId="xl52">
    <w:name w:val="xl52"/>
    <w:basedOn w:val="Normal"/>
    <w:rsid w:val="0055423A"/>
    <w:pPr>
      <w:pBdr>
        <w:bottom w:val="double" w:sz="6" w:space="0" w:color="auto"/>
      </w:pBdr>
      <w:shd w:val="clear" w:color="auto" w:fill="CCFFCC"/>
      <w:spacing w:before="100" w:beforeAutospacing="1" w:after="100" w:afterAutospacing="1"/>
    </w:pPr>
    <w:rPr>
      <w:rFonts w:ascii="Arial" w:hAnsi="Arial" w:cs="Arial"/>
    </w:rPr>
  </w:style>
  <w:style w:type="paragraph" w:customStyle="1" w:styleId="xl53">
    <w:name w:val="xl53"/>
    <w:basedOn w:val="Normal"/>
    <w:rsid w:val="0055423A"/>
    <w:pPr>
      <w:pBdr>
        <w:bottom w:val="double" w:sz="6" w:space="0" w:color="auto"/>
      </w:pBdr>
      <w:shd w:val="clear" w:color="auto" w:fill="CCFFCC"/>
      <w:spacing w:before="100" w:beforeAutospacing="1" w:after="100" w:afterAutospacing="1"/>
    </w:pPr>
    <w:rPr>
      <w:rFonts w:ascii="Arial" w:hAnsi="Arial" w:cs="Arial"/>
    </w:rPr>
  </w:style>
  <w:style w:type="paragraph" w:customStyle="1" w:styleId="xl54">
    <w:name w:val="xl54"/>
    <w:basedOn w:val="Normal"/>
    <w:rsid w:val="0055423A"/>
    <w:pPr>
      <w:pBdr>
        <w:bottom w:val="double" w:sz="6" w:space="0" w:color="auto"/>
        <w:right w:val="double" w:sz="6" w:space="0" w:color="auto"/>
      </w:pBdr>
      <w:shd w:val="clear" w:color="auto" w:fill="CCFFCC"/>
      <w:spacing w:before="100" w:beforeAutospacing="1" w:after="100" w:afterAutospacing="1"/>
    </w:pPr>
    <w:rPr>
      <w:rFonts w:ascii="Arial" w:hAnsi="Arial" w:cs="Arial"/>
    </w:rPr>
  </w:style>
  <w:style w:type="paragraph" w:customStyle="1" w:styleId="xl55">
    <w:name w:val="xl55"/>
    <w:basedOn w:val="Normal"/>
    <w:rsid w:val="0055423A"/>
    <w:pPr>
      <w:pBdr>
        <w:bottom w:val="single" w:sz="4" w:space="0" w:color="auto"/>
      </w:pBdr>
      <w:spacing w:before="100" w:beforeAutospacing="1" w:after="100" w:afterAutospacing="1"/>
    </w:pPr>
    <w:rPr>
      <w:rFonts w:ascii="Arial" w:hAnsi="Arial" w:cs="Arial"/>
    </w:rPr>
  </w:style>
  <w:style w:type="paragraph" w:customStyle="1" w:styleId="xl56">
    <w:name w:val="xl56"/>
    <w:basedOn w:val="Normal"/>
    <w:rsid w:val="0055423A"/>
    <w:pPr>
      <w:pBdr>
        <w:bottom w:val="single" w:sz="4" w:space="0" w:color="auto"/>
      </w:pBdr>
      <w:spacing w:before="100" w:beforeAutospacing="1" w:after="100" w:afterAutospacing="1"/>
      <w:jc w:val="center"/>
    </w:pPr>
    <w:rPr>
      <w:rFonts w:ascii="Arial" w:hAnsi="Arial" w:cs="Arial"/>
    </w:rPr>
  </w:style>
  <w:style w:type="paragraph" w:customStyle="1" w:styleId="xl57">
    <w:name w:val="xl57"/>
    <w:basedOn w:val="Normal"/>
    <w:rsid w:val="0055423A"/>
    <w:pPr>
      <w:pBdr>
        <w:bottom w:val="single" w:sz="4" w:space="0" w:color="auto"/>
      </w:pBdr>
      <w:spacing w:before="100" w:beforeAutospacing="1" w:after="100" w:afterAutospacing="1"/>
    </w:pPr>
    <w:rPr>
      <w:rFonts w:ascii="Arial" w:hAnsi="Arial" w:cs="Arial"/>
    </w:rPr>
  </w:style>
  <w:style w:type="paragraph" w:customStyle="1" w:styleId="xl58">
    <w:name w:val="xl58"/>
    <w:basedOn w:val="Normal"/>
    <w:rsid w:val="0055423A"/>
    <w:pPr>
      <w:pBdr>
        <w:bottom w:val="single" w:sz="4" w:space="0" w:color="auto"/>
      </w:pBdr>
      <w:spacing w:before="100" w:beforeAutospacing="1" w:after="100" w:afterAutospacing="1"/>
    </w:pPr>
    <w:rPr>
      <w:rFonts w:ascii="Arial" w:hAnsi="Arial" w:cs="Arial"/>
    </w:rPr>
  </w:style>
  <w:style w:type="paragraph" w:customStyle="1" w:styleId="xl59">
    <w:name w:val="xl59"/>
    <w:basedOn w:val="Normal"/>
    <w:rsid w:val="0055423A"/>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rPr>
  </w:style>
  <w:style w:type="paragraph" w:customStyle="1" w:styleId="xl60">
    <w:name w:val="xl60"/>
    <w:basedOn w:val="Normal"/>
    <w:rsid w:val="0055423A"/>
    <w:pPr>
      <w:pBdr>
        <w:top w:val="single" w:sz="4" w:space="0" w:color="auto"/>
        <w:bottom w:val="single" w:sz="4" w:space="0" w:color="auto"/>
        <w:right w:val="single" w:sz="8" w:space="0" w:color="auto"/>
      </w:pBdr>
      <w:shd w:val="clear" w:color="auto" w:fill="CCFFCC"/>
      <w:spacing w:before="100" w:beforeAutospacing="1" w:after="100" w:afterAutospacing="1"/>
      <w:jc w:val="center"/>
    </w:pPr>
    <w:rPr>
      <w:rFonts w:ascii="Arial" w:hAnsi="Arial" w:cs="Arial"/>
      <w:b/>
      <w:bCs/>
    </w:rPr>
  </w:style>
  <w:style w:type="paragraph" w:customStyle="1" w:styleId="xl61">
    <w:name w:val="xl61"/>
    <w:basedOn w:val="Normal"/>
    <w:rsid w:val="0055423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rPr>
  </w:style>
  <w:style w:type="paragraph" w:customStyle="1" w:styleId="xl62">
    <w:name w:val="xl62"/>
    <w:basedOn w:val="Normal"/>
    <w:rsid w:val="0055423A"/>
    <w:pPr>
      <w:spacing w:before="100" w:beforeAutospacing="1" w:after="100" w:afterAutospacing="1"/>
    </w:pPr>
    <w:rPr>
      <w:rFonts w:ascii="Arial" w:hAnsi="Arial" w:cs="Arial"/>
    </w:rPr>
  </w:style>
  <w:style w:type="paragraph" w:customStyle="1" w:styleId="xl63">
    <w:name w:val="xl63"/>
    <w:basedOn w:val="Normal"/>
    <w:rsid w:val="0055423A"/>
    <w:pPr>
      <w:pBdr>
        <w:top w:val="single" w:sz="4" w:space="0" w:color="auto"/>
        <w:left w:val="single" w:sz="4" w:space="0" w:color="auto"/>
      </w:pBdr>
      <w:spacing w:before="100" w:beforeAutospacing="1" w:after="100" w:afterAutospacing="1"/>
    </w:pPr>
    <w:rPr>
      <w:rFonts w:ascii="Arial" w:hAnsi="Arial" w:cs="Arial"/>
      <w:b/>
      <w:bCs/>
    </w:rPr>
  </w:style>
  <w:style w:type="paragraph" w:customStyle="1" w:styleId="xl64">
    <w:name w:val="xl64"/>
    <w:basedOn w:val="Normal"/>
    <w:rsid w:val="0055423A"/>
    <w:pPr>
      <w:pBdr>
        <w:top w:val="single" w:sz="4" w:space="0" w:color="auto"/>
        <w:right w:val="single" w:sz="4" w:space="0" w:color="auto"/>
      </w:pBdr>
      <w:spacing w:before="100" w:beforeAutospacing="1" w:after="100" w:afterAutospacing="1"/>
    </w:pPr>
    <w:rPr>
      <w:rFonts w:ascii="Arial" w:hAnsi="Arial" w:cs="Arial"/>
      <w:b/>
      <w:bCs/>
    </w:rPr>
  </w:style>
  <w:style w:type="paragraph" w:customStyle="1" w:styleId="xl65">
    <w:name w:val="xl65"/>
    <w:basedOn w:val="Normal"/>
    <w:rsid w:val="0055423A"/>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66">
    <w:name w:val="xl66"/>
    <w:basedOn w:val="Normal"/>
    <w:rsid w:val="0055423A"/>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67">
    <w:name w:val="xl67"/>
    <w:basedOn w:val="Normal"/>
    <w:rsid w:val="0055423A"/>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68">
    <w:name w:val="xl68"/>
    <w:basedOn w:val="Normal"/>
    <w:rsid w:val="0055423A"/>
    <w:pPr>
      <w:pBdr>
        <w:top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rsid w:val="0055423A"/>
    <w:pPr>
      <w:pBdr>
        <w:top w:val="single" w:sz="4" w:space="0" w:color="auto"/>
        <w:left w:val="single" w:sz="4" w:space="0" w:color="auto"/>
        <w:right w:val="single" w:sz="8" w:space="0" w:color="auto"/>
      </w:pBdr>
      <w:spacing w:before="100" w:beforeAutospacing="1" w:after="100" w:afterAutospacing="1"/>
    </w:pPr>
    <w:rPr>
      <w:rFonts w:ascii="Arial" w:hAnsi="Arial" w:cs="Arial"/>
    </w:rPr>
  </w:style>
  <w:style w:type="paragraph" w:customStyle="1" w:styleId="xl70">
    <w:name w:val="xl70"/>
    <w:basedOn w:val="Normal"/>
    <w:rsid w:val="0055423A"/>
    <w:pPr>
      <w:pBdr>
        <w:left w:val="single" w:sz="4" w:space="0" w:color="auto"/>
      </w:pBdr>
      <w:spacing w:before="100" w:beforeAutospacing="1" w:after="100" w:afterAutospacing="1"/>
      <w:jc w:val="right"/>
    </w:pPr>
    <w:rPr>
      <w:rFonts w:ascii="Arial" w:hAnsi="Arial" w:cs="Arial"/>
    </w:rPr>
  </w:style>
  <w:style w:type="paragraph" w:customStyle="1" w:styleId="xl71">
    <w:name w:val="xl71"/>
    <w:basedOn w:val="Normal"/>
    <w:rsid w:val="0055423A"/>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Normal"/>
    <w:rsid w:val="0055423A"/>
    <w:pPr>
      <w:pBdr>
        <w:left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rsid w:val="0055423A"/>
    <w:pPr>
      <w:pBdr>
        <w:left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rsid w:val="0055423A"/>
    <w:pPr>
      <w:pBdr>
        <w:right w:val="single" w:sz="4" w:space="0" w:color="auto"/>
      </w:pBdr>
      <w:spacing w:before="100" w:beforeAutospacing="1" w:after="100" w:afterAutospacing="1"/>
    </w:pPr>
    <w:rPr>
      <w:rFonts w:ascii="Arial" w:hAnsi="Arial" w:cs="Arial"/>
    </w:rPr>
  </w:style>
  <w:style w:type="paragraph" w:customStyle="1" w:styleId="xl75">
    <w:name w:val="xl75"/>
    <w:basedOn w:val="Normal"/>
    <w:rsid w:val="0055423A"/>
    <w:pPr>
      <w:pBdr>
        <w:left w:val="single" w:sz="4" w:space="0" w:color="auto"/>
        <w:right w:val="single" w:sz="8" w:space="0" w:color="auto"/>
      </w:pBdr>
      <w:spacing w:before="100" w:beforeAutospacing="1" w:after="100" w:afterAutospacing="1"/>
    </w:pPr>
    <w:rPr>
      <w:rFonts w:ascii="Arial" w:hAnsi="Arial" w:cs="Arial"/>
    </w:rPr>
  </w:style>
  <w:style w:type="paragraph" w:customStyle="1" w:styleId="xl76">
    <w:name w:val="xl76"/>
    <w:basedOn w:val="Normal"/>
    <w:rsid w:val="0055423A"/>
    <w:pPr>
      <w:pBdr>
        <w:left w:val="single" w:sz="4" w:space="0" w:color="auto"/>
      </w:pBdr>
      <w:spacing w:before="100" w:beforeAutospacing="1" w:after="100" w:afterAutospacing="1"/>
    </w:pPr>
    <w:rPr>
      <w:rFonts w:ascii="Arial" w:hAnsi="Arial" w:cs="Arial"/>
    </w:rPr>
  </w:style>
  <w:style w:type="paragraph" w:customStyle="1" w:styleId="xl77">
    <w:name w:val="xl77"/>
    <w:basedOn w:val="Normal"/>
    <w:rsid w:val="0055423A"/>
    <w:pPr>
      <w:pBdr>
        <w:right w:val="single" w:sz="4" w:space="0" w:color="auto"/>
      </w:pBdr>
      <w:spacing w:before="100" w:beforeAutospacing="1" w:after="100" w:afterAutospacing="1"/>
    </w:pPr>
    <w:rPr>
      <w:rFonts w:ascii="Arial" w:hAnsi="Arial" w:cs="Arial"/>
      <w:b/>
      <w:bCs/>
    </w:rPr>
  </w:style>
  <w:style w:type="paragraph" w:customStyle="1" w:styleId="xl78">
    <w:name w:val="xl78"/>
    <w:basedOn w:val="Normal"/>
    <w:rsid w:val="0055423A"/>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55423A"/>
    <w:pPr>
      <w:pBdr>
        <w:left w:val="single" w:sz="4" w:space="0" w:color="auto"/>
        <w:right w:val="single" w:sz="8" w:space="0" w:color="auto"/>
      </w:pBdr>
      <w:spacing w:before="100" w:beforeAutospacing="1" w:after="100" w:afterAutospacing="1"/>
    </w:pPr>
    <w:rPr>
      <w:rFonts w:ascii="Arial" w:hAnsi="Arial" w:cs="Arial"/>
      <w:b/>
      <w:bCs/>
    </w:rPr>
  </w:style>
  <w:style w:type="paragraph" w:customStyle="1" w:styleId="xl80">
    <w:name w:val="xl80"/>
    <w:basedOn w:val="Normal"/>
    <w:rsid w:val="0055423A"/>
    <w:pPr>
      <w:pBdr>
        <w:right w:val="single" w:sz="4" w:space="0" w:color="auto"/>
      </w:pBdr>
      <w:spacing w:before="100" w:beforeAutospacing="1" w:after="100" w:afterAutospacing="1"/>
      <w:jc w:val="right"/>
    </w:pPr>
    <w:rPr>
      <w:rFonts w:ascii="Arial" w:hAnsi="Arial" w:cs="Arial"/>
      <w:b/>
      <w:bCs/>
    </w:rPr>
  </w:style>
  <w:style w:type="paragraph" w:customStyle="1" w:styleId="xl81">
    <w:name w:val="xl81"/>
    <w:basedOn w:val="Normal"/>
    <w:rsid w:val="0055423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2">
    <w:name w:val="xl82"/>
    <w:basedOn w:val="Normal"/>
    <w:rsid w:val="0055423A"/>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3">
    <w:name w:val="xl83"/>
    <w:basedOn w:val="Normal"/>
    <w:rsid w:val="0055423A"/>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55423A"/>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55423A"/>
    <w:pPr>
      <w:pBdr>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86">
    <w:name w:val="xl86"/>
    <w:basedOn w:val="Normal"/>
    <w:rsid w:val="0055423A"/>
    <w:pPr>
      <w:spacing w:before="100" w:beforeAutospacing="1" w:after="100" w:afterAutospacing="1"/>
    </w:pPr>
    <w:rPr>
      <w:rFonts w:ascii="Arial" w:hAnsi="Arial" w:cs="Arial"/>
    </w:rPr>
  </w:style>
  <w:style w:type="paragraph" w:customStyle="1" w:styleId="xl87">
    <w:name w:val="xl87"/>
    <w:basedOn w:val="Normal"/>
    <w:rsid w:val="0055423A"/>
    <w:pPr>
      <w:pBdr>
        <w:right w:val="single" w:sz="4" w:space="0" w:color="auto"/>
      </w:pBdr>
      <w:spacing w:before="100" w:beforeAutospacing="1" w:after="100" w:afterAutospacing="1"/>
      <w:jc w:val="right"/>
    </w:pPr>
    <w:rPr>
      <w:rFonts w:ascii="Arial" w:hAnsi="Arial" w:cs="Arial"/>
    </w:rPr>
  </w:style>
  <w:style w:type="paragraph" w:customStyle="1" w:styleId="xl88">
    <w:name w:val="xl88"/>
    <w:basedOn w:val="Normal"/>
    <w:rsid w:val="0055423A"/>
    <w:pPr>
      <w:pBdr>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9">
    <w:name w:val="xl89"/>
    <w:basedOn w:val="Normal"/>
    <w:rsid w:val="0055423A"/>
    <w:pPr>
      <w:pBdr>
        <w:bottom w:val="single" w:sz="4" w:space="0" w:color="auto"/>
      </w:pBdr>
      <w:spacing w:before="100" w:beforeAutospacing="1" w:after="100" w:afterAutospacing="1"/>
    </w:pPr>
    <w:rPr>
      <w:rFonts w:ascii="Arial" w:hAnsi="Arial" w:cs="Arial"/>
    </w:rPr>
  </w:style>
  <w:style w:type="paragraph" w:customStyle="1" w:styleId="xl90">
    <w:name w:val="xl90"/>
    <w:basedOn w:val="Normal"/>
    <w:rsid w:val="0055423A"/>
    <w:pPr>
      <w:pBdr>
        <w:bottom w:val="single" w:sz="4" w:space="0" w:color="auto"/>
      </w:pBdr>
      <w:spacing w:before="100" w:beforeAutospacing="1" w:after="100" w:afterAutospacing="1"/>
    </w:pPr>
    <w:rPr>
      <w:rFonts w:ascii="Arial" w:hAnsi="Arial" w:cs="Arial"/>
    </w:rPr>
  </w:style>
  <w:style w:type="paragraph" w:customStyle="1" w:styleId="xl91">
    <w:name w:val="xl91"/>
    <w:basedOn w:val="Normal"/>
    <w:rsid w:val="0055423A"/>
    <w:pPr>
      <w:pBdr>
        <w:left w:val="single" w:sz="4" w:space="0" w:color="auto"/>
        <w:right w:val="single" w:sz="4" w:space="0" w:color="auto"/>
      </w:pBdr>
      <w:spacing w:before="100" w:beforeAutospacing="1" w:after="100" w:afterAutospacing="1"/>
    </w:pPr>
    <w:rPr>
      <w:rFonts w:ascii="Arial" w:hAnsi="Arial" w:cs="Arial"/>
    </w:rPr>
  </w:style>
  <w:style w:type="paragraph" w:customStyle="1" w:styleId="xl92">
    <w:name w:val="xl92"/>
    <w:basedOn w:val="Normal"/>
    <w:rsid w:val="0055423A"/>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93">
    <w:name w:val="xl93"/>
    <w:basedOn w:val="Normal"/>
    <w:rsid w:val="0055423A"/>
    <w:pPr>
      <w:pBdr>
        <w:right w:val="single" w:sz="4" w:space="0" w:color="auto"/>
      </w:pBdr>
      <w:spacing w:before="100" w:beforeAutospacing="1" w:after="100" w:afterAutospacing="1"/>
    </w:pPr>
    <w:rPr>
      <w:rFonts w:ascii="Arial" w:hAnsi="Arial" w:cs="Arial"/>
      <w:i/>
      <w:iCs/>
    </w:rPr>
  </w:style>
  <w:style w:type="paragraph" w:customStyle="1" w:styleId="xl94">
    <w:name w:val="xl94"/>
    <w:basedOn w:val="Normal"/>
    <w:rsid w:val="0055423A"/>
    <w:pPr>
      <w:spacing w:before="100" w:beforeAutospacing="1" w:after="100" w:afterAutospacing="1"/>
    </w:pPr>
    <w:rPr>
      <w:rFonts w:ascii="Arial" w:hAnsi="Arial" w:cs="Arial"/>
      <w:i/>
      <w:iCs/>
    </w:rPr>
  </w:style>
  <w:style w:type="paragraph" w:customStyle="1" w:styleId="xl95">
    <w:name w:val="xl95"/>
    <w:basedOn w:val="Normal"/>
    <w:rsid w:val="0055423A"/>
    <w:pPr>
      <w:pBdr>
        <w:right w:val="double" w:sz="6" w:space="0" w:color="auto"/>
      </w:pBdr>
      <w:shd w:val="clear" w:color="auto" w:fill="CCFFCC"/>
      <w:spacing w:before="100" w:beforeAutospacing="1" w:after="100" w:afterAutospacing="1"/>
      <w:jc w:val="center"/>
    </w:pPr>
    <w:rPr>
      <w:rFonts w:ascii="Arial" w:hAnsi="Arial" w:cs="Arial"/>
      <w:b/>
      <w:bCs/>
    </w:rPr>
  </w:style>
  <w:style w:type="paragraph" w:customStyle="1" w:styleId="xl96">
    <w:name w:val="xl96"/>
    <w:basedOn w:val="Normal"/>
    <w:rsid w:val="0055423A"/>
    <w:pPr>
      <w:pBdr>
        <w:left w:val="double" w:sz="6" w:space="0" w:color="auto"/>
      </w:pBdr>
      <w:shd w:val="clear" w:color="auto" w:fill="CCFFCC"/>
      <w:spacing w:before="100" w:beforeAutospacing="1" w:after="100" w:afterAutospacing="1"/>
      <w:jc w:val="center"/>
    </w:pPr>
    <w:rPr>
      <w:rFonts w:ascii="Arial" w:hAnsi="Arial" w:cs="Arial"/>
      <w:b/>
      <w:bCs/>
      <w:sz w:val="28"/>
      <w:szCs w:val="28"/>
    </w:rPr>
  </w:style>
  <w:style w:type="paragraph" w:customStyle="1" w:styleId="xl97">
    <w:name w:val="xl97"/>
    <w:basedOn w:val="Normal"/>
    <w:rsid w:val="0055423A"/>
    <w:pPr>
      <w:shd w:val="clear" w:color="auto" w:fill="CCFFCC"/>
      <w:spacing w:before="100" w:beforeAutospacing="1" w:after="100" w:afterAutospacing="1"/>
      <w:jc w:val="center"/>
    </w:pPr>
    <w:rPr>
      <w:rFonts w:ascii="Arial" w:hAnsi="Arial" w:cs="Arial"/>
      <w:b/>
      <w:bCs/>
      <w:sz w:val="28"/>
      <w:szCs w:val="28"/>
    </w:rPr>
  </w:style>
  <w:style w:type="paragraph" w:customStyle="1" w:styleId="xl98">
    <w:name w:val="xl98"/>
    <w:basedOn w:val="Normal"/>
    <w:rsid w:val="0055423A"/>
    <w:pPr>
      <w:pBdr>
        <w:right w:val="double" w:sz="6" w:space="0" w:color="auto"/>
      </w:pBdr>
      <w:shd w:val="clear" w:color="auto" w:fill="CCFFCC"/>
      <w:spacing w:before="100" w:beforeAutospacing="1" w:after="100" w:afterAutospacing="1"/>
      <w:jc w:val="center"/>
    </w:pPr>
    <w:rPr>
      <w:rFonts w:ascii="Arial" w:hAnsi="Arial" w:cs="Arial"/>
      <w:b/>
      <w:bCs/>
      <w:sz w:val="28"/>
      <w:szCs w:val="28"/>
    </w:rPr>
  </w:style>
  <w:style w:type="paragraph" w:customStyle="1" w:styleId="xl99">
    <w:name w:val="xl99"/>
    <w:basedOn w:val="Normal"/>
    <w:rsid w:val="0055423A"/>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100">
    <w:name w:val="xl100"/>
    <w:basedOn w:val="Normal"/>
    <w:rsid w:val="0055423A"/>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101">
    <w:name w:val="xl101"/>
    <w:basedOn w:val="Normal"/>
    <w:rsid w:val="0055423A"/>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102">
    <w:name w:val="xl102"/>
    <w:basedOn w:val="Normal"/>
    <w:rsid w:val="0055423A"/>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103">
    <w:name w:val="xl103"/>
    <w:basedOn w:val="Normal"/>
    <w:rsid w:val="0055423A"/>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w:hAnsi="Arial" w:cs="Arial"/>
      <w:b/>
      <w:bCs/>
    </w:rPr>
  </w:style>
  <w:style w:type="paragraph" w:customStyle="1" w:styleId="xl104">
    <w:name w:val="xl104"/>
    <w:basedOn w:val="Normal"/>
    <w:rsid w:val="0055423A"/>
    <w:pPr>
      <w:pBdr>
        <w:top w:val="single" w:sz="4" w:space="0" w:color="auto"/>
        <w:left w:val="single" w:sz="4"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105">
    <w:name w:val="xl105"/>
    <w:basedOn w:val="Normal"/>
    <w:rsid w:val="0055423A"/>
    <w:pPr>
      <w:pBdr>
        <w:top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55423A"/>
    <w:pPr>
      <w:pBdr>
        <w:left w:val="single" w:sz="4" w:space="0" w:color="auto"/>
        <w:bottom w:val="single" w:sz="4"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107">
    <w:name w:val="xl107"/>
    <w:basedOn w:val="Normal"/>
    <w:rsid w:val="0055423A"/>
    <w:pPr>
      <w:pBdr>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108">
    <w:name w:val="xl108"/>
    <w:basedOn w:val="Normal"/>
    <w:rsid w:val="0055423A"/>
    <w:pPr>
      <w:pBdr>
        <w:top w:val="single" w:sz="4" w:space="0" w:color="auto"/>
        <w:left w:val="single" w:sz="8" w:space="0" w:color="auto"/>
        <w:right w:val="single" w:sz="4"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109">
    <w:name w:val="xl109"/>
    <w:basedOn w:val="Normal"/>
    <w:rsid w:val="0055423A"/>
    <w:pPr>
      <w:pBdr>
        <w:left w:val="single" w:sz="8"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110">
    <w:name w:val="xl110"/>
    <w:basedOn w:val="Normal"/>
    <w:rsid w:val="0055423A"/>
    <w:pPr>
      <w:pBdr>
        <w:left w:val="single" w:sz="4" w:space="0" w:color="auto"/>
      </w:pBdr>
      <w:spacing w:before="100" w:beforeAutospacing="1" w:after="100" w:afterAutospacing="1"/>
    </w:pPr>
    <w:rPr>
      <w:rFonts w:ascii="Arial" w:hAnsi="Arial" w:cs="Arial"/>
      <w:i/>
      <w:iCs/>
    </w:rPr>
  </w:style>
  <w:style w:type="paragraph" w:customStyle="1" w:styleId="Estilo6">
    <w:name w:val="Estilo 6"/>
    <w:basedOn w:val="Ttulo2"/>
    <w:rsid w:val="0055423A"/>
    <w:pPr>
      <w:numPr>
        <w:numId w:val="2"/>
      </w:numPr>
      <w:spacing w:after="60"/>
    </w:pPr>
    <w:rPr>
      <w:sz w:val="28"/>
      <w:szCs w:val="24"/>
      <w:u w:val="single"/>
    </w:rPr>
  </w:style>
  <w:style w:type="paragraph" w:customStyle="1" w:styleId="Estilo1">
    <w:name w:val="Estilo1"/>
    <w:basedOn w:val="Ttulo4"/>
    <w:rsid w:val="0055423A"/>
    <w:pPr>
      <w:numPr>
        <w:ilvl w:val="3"/>
        <w:numId w:val="1"/>
      </w:numPr>
      <w:jc w:val="left"/>
    </w:pPr>
    <w:rPr>
      <w:sz w:val="24"/>
      <w:szCs w:val="24"/>
      <w:u w:val="single"/>
    </w:rPr>
  </w:style>
  <w:style w:type="paragraph" w:styleId="Remissivo1">
    <w:name w:val="index 1"/>
    <w:basedOn w:val="Normal"/>
    <w:next w:val="Normal"/>
    <w:autoRedefine/>
    <w:semiHidden/>
    <w:unhideWhenUsed/>
    <w:rsid w:val="0055423A"/>
    <w:pPr>
      <w:ind w:left="240" w:hanging="240"/>
    </w:pPr>
  </w:style>
  <w:style w:type="paragraph" w:styleId="Ttulodendiceremissivo">
    <w:name w:val="index heading"/>
    <w:basedOn w:val="Normal"/>
    <w:next w:val="Remissivo1"/>
    <w:semiHidden/>
    <w:rsid w:val="0055423A"/>
  </w:style>
  <w:style w:type="paragraph" w:styleId="Sumrio1">
    <w:name w:val="toc 1"/>
    <w:basedOn w:val="Normal"/>
    <w:next w:val="Normal"/>
    <w:autoRedefine/>
    <w:uiPriority w:val="39"/>
    <w:rsid w:val="00DA2947"/>
    <w:pPr>
      <w:spacing w:before="120" w:after="120"/>
      <w:jc w:val="both"/>
    </w:pPr>
    <w:rPr>
      <w:rFonts w:ascii="Arial" w:hAnsi="Arial"/>
      <w:b/>
      <w:caps/>
      <w:sz w:val="24"/>
    </w:rPr>
  </w:style>
  <w:style w:type="paragraph" w:styleId="Pr-formataoHTML">
    <w:name w:val="HTML Preformatted"/>
    <w:basedOn w:val="Normal"/>
    <w:link w:val="Pr-formataoHTMLChar"/>
    <w:semiHidden/>
    <w:rsid w:val="00554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aoHTMLChar">
    <w:name w:val="Pré-formatação HTML Char"/>
    <w:basedOn w:val="Fontepargpadro"/>
    <w:link w:val="Pr-formataoHTML"/>
    <w:semiHidden/>
    <w:rsid w:val="0055423A"/>
    <w:rPr>
      <w:rFonts w:ascii="Arial Unicode MS" w:eastAsia="Arial Unicode MS" w:hAnsi="Arial Unicode MS" w:cs="Arial Unicode MS"/>
      <w:sz w:val="20"/>
      <w:szCs w:val="20"/>
      <w:lang w:eastAsia="pt-BR"/>
    </w:rPr>
  </w:style>
  <w:style w:type="paragraph" w:customStyle="1" w:styleId="p5">
    <w:name w:val="p5"/>
    <w:basedOn w:val="Normal"/>
    <w:rsid w:val="0055423A"/>
    <w:pPr>
      <w:widowControl w:val="0"/>
      <w:tabs>
        <w:tab w:val="left" w:pos="720"/>
      </w:tabs>
      <w:spacing w:line="240" w:lineRule="atLeast"/>
      <w:jc w:val="both"/>
    </w:pPr>
    <w:rPr>
      <w:snapToGrid w:val="0"/>
      <w:szCs w:val="20"/>
    </w:rPr>
  </w:style>
  <w:style w:type="paragraph" w:customStyle="1" w:styleId="Times">
    <w:name w:val="Times"/>
    <w:basedOn w:val="Normal"/>
    <w:rsid w:val="0055423A"/>
    <w:pPr>
      <w:ind w:right="-91"/>
      <w:jc w:val="both"/>
    </w:pPr>
    <w:rPr>
      <w:rFonts w:ascii="Arial" w:hAnsi="Arial" w:cs="Arial"/>
      <w:lang w:val="af-ZA" w:eastAsia="af-ZA"/>
    </w:rPr>
  </w:style>
  <w:style w:type="paragraph" w:customStyle="1" w:styleId="SubParagrafo3">
    <w:name w:val="SubParagrafo 3"/>
    <w:basedOn w:val="Recuodecorpodetexto3"/>
    <w:rsid w:val="0055423A"/>
    <w:pPr>
      <w:spacing w:line="360" w:lineRule="auto"/>
      <w:ind w:left="360" w:firstLine="0"/>
    </w:pPr>
    <w:rPr>
      <w:sz w:val="28"/>
    </w:rPr>
  </w:style>
  <w:style w:type="paragraph" w:styleId="Textoembloco">
    <w:name w:val="Block Text"/>
    <w:basedOn w:val="Normal"/>
    <w:semiHidden/>
    <w:rsid w:val="0055423A"/>
    <w:pPr>
      <w:ind w:left="1122" w:right="657"/>
      <w:jc w:val="both"/>
    </w:pPr>
    <w:rPr>
      <w:rFonts w:ascii="Arial" w:hAnsi="Arial" w:cs="Arial"/>
    </w:rPr>
  </w:style>
  <w:style w:type="paragraph" w:styleId="Textodebalo">
    <w:name w:val="Balloon Text"/>
    <w:basedOn w:val="Normal"/>
    <w:link w:val="TextodebaloChar"/>
    <w:uiPriority w:val="99"/>
    <w:semiHidden/>
    <w:unhideWhenUsed/>
    <w:rsid w:val="0055423A"/>
    <w:rPr>
      <w:rFonts w:ascii="Tahoma" w:hAnsi="Tahoma" w:cs="Tahoma"/>
      <w:sz w:val="16"/>
      <w:szCs w:val="16"/>
    </w:rPr>
  </w:style>
  <w:style w:type="character" w:customStyle="1" w:styleId="TextodebaloChar">
    <w:name w:val="Texto de balão Char"/>
    <w:basedOn w:val="Fontepargpadro"/>
    <w:link w:val="Textodebalo"/>
    <w:uiPriority w:val="99"/>
    <w:semiHidden/>
    <w:rsid w:val="0055423A"/>
    <w:rPr>
      <w:rFonts w:ascii="Tahoma" w:eastAsia="Times New Roman" w:hAnsi="Tahoma" w:cs="Tahoma"/>
      <w:sz w:val="16"/>
      <w:szCs w:val="16"/>
      <w:lang w:eastAsia="pt-BR"/>
    </w:rPr>
  </w:style>
  <w:style w:type="paragraph" w:styleId="PargrafodaLista">
    <w:name w:val="List Paragraph"/>
    <w:basedOn w:val="Normal"/>
    <w:link w:val="PargrafodaListaChar"/>
    <w:uiPriority w:val="34"/>
    <w:qFormat/>
    <w:rsid w:val="0055423A"/>
    <w:pPr>
      <w:ind w:left="708"/>
    </w:pPr>
  </w:style>
  <w:style w:type="paragraph" w:customStyle="1" w:styleId="Default">
    <w:name w:val="Default"/>
    <w:rsid w:val="0055423A"/>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uiPriority w:val="99"/>
    <w:unhideWhenUsed/>
    <w:rsid w:val="0055423A"/>
    <w:rPr>
      <w:color w:val="0563C1"/>
      <w:u w:val="single"/>
    </w:rPr>
  </w:style>
  <w:style w:type="paragraph" w:customStyle="1" w:styleId="PargrafodaLista1">
    <w:name w:val="Parágrafo da Lista1"/>
    <w:basedOn w:val="Normal"/>
    <w:rsid w:val="0055423A"/>
    <w:pPr>
      <w:suppressAutoHyphens/>
      <w:ind w:left="720"/>
    </w:pPr>
    <w:rPr>
      <w:rFonts w:ascii="Calibri" w:hAnsi="Calibri"/>
      <w:lang w:eastAsia="ar-SA"/>
    </w:rPr>
  </w:style>
  <w:style w:type="paragraph" w:customStyle="1" w:styleId="A010177">
    <w:name w:val="_A010177"/>
    <w:basedOn w:val="Normal"/>
    <w:rsid w:val="0055423A"/>
    <w:pPr>
      <w:jc w:val="both"/>
    </w:pPr>
    <w:rPr>
      <w:szCs w:val="20"/>
    </w:rPr>
  </w:style>
  <w:style w:type="character" w:styleId="nfase">
    <w:name w:val="Emphasis"/>
    <w:uiPriority w:val="20"/>
    <w:qFormat/>
    <w:rsid w:val="0055423A"/>
    <w:rPr>
      <w:i/>
      <w:iCs/>
    </w:rPr>
  </w:style>
  <w:style w:type="paragraph" w:customStyle="1" w:styleId="Alneas">
    <w:name w:val="Alíneas"/>
    <w:basedOn w:val="PargrafodaLista"/>
    <w:uiPriority w:val="1"/>
    <w:qFormat/>
    <w:rsid w:val="0055423A"/>
    <w:pPr>
      <w:widowControl w:val="0"/>
      <w:tabs>
        <w:tab w:val="left" w:pos="1196"/>
      </w:tabs>
      <w:spacing w:line="360" w:lineRule="auto"/>
      <w:ind w:left="1134" w:right="117" w:hanging="425"/>
      <w:jc w:val="both"/>
    </w:pPr>
    <w:rPr>
      <w:rFonts w:ascii="Arial" w:eastAsia="Arial" w:hAnsi="Arial" w:cs="Arial"/>
    </w:rPr>
  </w:style>
  <w:style w:type="character" w:styleId="HiperlinkVisitado">
    <w:name w:val="FollowedHyperlink"/>
    <w:uiPriority w:val="99"/>
    <w:semiHidden/>
    <w:unhideWhenUsed/>
    <w:rsid w:val="0055423A"/>
    <w:rPr>
      <w:color w:val="800080"/>
      <w:u w:val="single"/>
    </w:rPr>
  </w:style>
  <w:style w:type="character" w:styleId="Refdecomentrio">
    <w:name w:val="annotation reference"/>
    <w:uiPriority w:val="99"/>
    <w:semiHidden/>
    <w:unhideWhenUsed/>
    <w:rsid w:val="0055423A"/>
    <w:rPr>
      <w:sz w:val="16"/>
      <w:szCs w:val="16"/>
    </w:rPr>
  </w:style>
  <w:style w:type="paragraph" w:styleId="Textodecomentrio">
    <w:name w:val="annotation text"/>
    <w:basedOn w:val="Normal"/>
    <w:link w:val="TextodecomentrioChar"/>
    <w:uiPriority w:val="99"/>
    <w:unhideWhenUsed/>
    <w:rsid w:val="0055423A"/>
    <w:rPr>
      <w:sz w:val="20"/>
      <w:szCs w:val="20"/>
    </w:rPr>
  </w:style>
  <w:style w:type="character" w:customStyle="1" w:styleId="TextodecomentrioChar">
    <w:name w:val="Texto de comentário Char"/>
    <w:basedOn w:val="Fontepargpadro"/>
    <w:link w:val="Textodecomentrio"/>
    <w:uiPriority w:val="99"/>
    <w:rsid w:val="0055423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5423A"/>
    <w:rPr>
      <w:b/>
      <w:bCs/>
    </w:rPr>
  </w:style>
  <w:style w:type="character" w:customStyle="1" w:styleId="AssuntodocomentrioChar">
    <w:name w:val="Assunto do comentário Char"/>
    <w:basedOn w:val="TextodecomentrioChar"/>
    <w:link w:val="Assuntodocomentrio"/>
    <w:uiPriority w:val="99"/>
    <w:semiHidden/>
    <w:rsid w:val="0055423A"/>
    <w:rPr>
      <w:rFonts w:ascii="Times New Roman" w:eastAsia="Times New Roman" w:hAnsi="Times New Roman" w:cs="Times New Roman"/>
      <w:b/>
      <w:bCs/>
      <w:sz w:val="20"/>
      <w:szCs w:val="20"/>
      <w:lang w:eastAsia="pt-BR"/>
    </w:rPr>
  </w:style>
  <w:style w:type="paragraph" w:customStyle="1" w:styleId="NormalArial">
    <w:name w:val="Normal + Arial"/>
    <w:aliases w:val="10 pt"/>
    <w:basedOn w:val="NormalWeb"/>
    <w:rsid w:val="0055423A"/>
    <w:pPr>
      <w:spacing w:before="100" w:beforeAutospacing="1" w:after="100" w:afterAutospacing="1"/>
    </w:pPr>
    <w:rPr>
      <w:rFonts w:ascii="Arial" w:hAnsi="Arial"/>
      <w:sz w:val="20"/>
    </w:rPr>
  </w:style>
  <w:style w:type="paragraph" w:styleId="NormalWeb">
    <w:name w:val="Normal (Web)"/>
    <w:basedOn w:val="Normal"/>
    <w:uiPriority w:val="99"/>
    <w:unhideWhenUsed/>
    <w:rsid w:val="0055423A"/>
  </w:style>
  <w:style w:type="paragraph" w:customStyle="1" w:styleId="citao2">
    <w:name w:val="citação 2"/>
    <w:basedOn w:val="Citao"/>
    <w:link w:val="citao2Char"/>
    <w:qFormat/>
    <w:rsid w:val="0055423A"/>
    <w:pPr>
      <w:pBdr>
        <w:top w:val="single" w:sz="4" w:space="1" w:color="1F497D"/>
        <w:left w:val="single" w:sz="4" w:space="4" w:color="1F497D"/>
        <w:bottom w:val="single" w:sz="4" w:space="1" w:color="1F497D"/>
        <w:right w:val="single" w:sz="4" w:space="4" w:color="1F497D"/>
      </w:pBdr>
      <w:shd w:val="clear" w:color="auto" w:fill="FFFFCC"/>
      <w:spacing w:before="120" w:after="0"/>
      <w:ind w:left="0" w:right="0"/>
      <w:jc w:val="both"/>
    </w:pPr>
    <w:rPr>
      <w:rFonts w:ascii="Arial" w:eastAsia="Calibri" w:hAnsi="Arial" w:cs="Tahoma"/>
      <w:color w:val="000000"/>
      <w:sz w:val="20"/>
    </w:rPr>
  </w:style>
  <w:style w:type="character" w:customStyle="1" w:styleId="citao2Char">
    <w:name w:val="citação 2 Char"/>
    <w:link w:val="citao2"/>
    <w:rsid w:val="0055423A"/>
    <w:rPr>
      <w:rFonts w:ascii="Arial" w:eastAsia="Calibri" w:hAnsi="Arial" w:cs="Tahoma"/>
      <w:i/>
      <w:iCs/>
      <w:color w:val="000000"/>
      <w:sz w:val="20"/>
      <w:szCs w:val="24"/>
      <w:shd w:val="clear" w:color="auto" w:fill="FFFFCC"/>
    </w:rPr>
  </w:style>
  <w:style w:type="paragraph" w:styleId="Citao">
    <w:name w:val="Quote"/>
    <w:basedOn w:val="Normal"/>
    <w:next w:val="Normal"/>
    <w:link w:val="CitaoChar"/>
    <w:uiPriority w:val="29"/>
    <w:qFormat/>
    <w:rsid w:val="0055423A"/>
    <w:pPr>
      <w:spacing w:before="200" w:after="160"/>
      <w:ind w:left="864" w:right="864"/>
      <w:jc w:val="center"/>
    </w:pPr>
    <w:rPr>
      <w:i/>
      <w:iCs/>
      <w:color w:val="404040"/>
    </w:rPr>
  </w:style>
  <w:style w:type="character" w:customStyle="1" w:styleId="CitaoChar">
    <w:name w:val="Citação Char"/>
    <w:basedOn w:val="Fontepargpadro"/>
    <w:link w:val="Citao"/>
    <w:uiPriority w:val="29"/>
    <w:rsid w:val="0055423A"/>
    <w:rPr>
      <w:rFonts w:ascii="Times New Roman" w:eastAsia="Times New Roman" w:hAnsi="Times New Roman" w:cs="Times New Roman"/>
      <w:i/>
      <w:iCs/>
      <w:color w:val="404040"/>
      <w:sz w:val="24"/>
      <w:szCs w:val="24"/>
      <w:lang w:eastAsia="pt-BR"/>
    </w:rPr>
  </w:style>
  <w:style w:type="paragraph" w:customStyle="1" w:styleId="artigo">
    <w:name w:val="artigo"/>
    <w:basedOn w:val="Normal"/>
    <w:rsid w:val="0055423A"/>
    <w:pPr>
      <w:spacing w:before="100" w:beforeAutospacing="1" w:after="100" w:afterAutospacing="1"/>
    </w:pPr>
  </w:style>
  <w:style w:type="paragraph" w:customStyle="1" w:styleId="western">
    <w:name w:val="western"/>
    <w:basedOn w:val="Normal"/>
    <w:rsid w:val="0055423A"/>
    <w:pPr>
      <w:spacing w:before="225" w:after="225" w:line="270" w:lineRule="atLeast"/>
    </w:pPr>
    <w:rPr>
      <w:sz w:val="20"/>
      <w:szCs w:val="20"/>
    </w:rPr>
  </w:style>
  <w:style w:type="paragraph" w:styleId="SemEspaamento">
    <w:name w:val="No Spacing"/>
    <w:uiPriority w:val="1"/>
    <w:qFormat/>
    <w:rsid w:val="0055423A"/>
    <w:pPr>
      <w:spacing w:after="0" w:line="240" w:lineRule="auto"/>
    </w:pPr>
    <w:rPr>
      <w:rFonts w:ascii="Calibri" w:eastAsia="Calibri" w:hAnsi="Calibri" w:cs="Times New Roman"/>
    </w:rPr>
  </w:style>
  <w:style w:type="table" w:styleId="Tabelacomgrade">
    <w:name w:val="Table Grid"/>
    <w:basedOn w:val="Tabelanormal"/>
    <w:uiPriority w:val="39"/>
    <w:rsid w:val="0055423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C061C5"/>
    <w:rPr>
      <w:color w:val="808080"/>
      <w:shd w:val="clear" w:color="auto" w:fill="E6E6E6"/>
    </w:rPr>
  </w:style>
  <w:style w:type="paragraph" w:styleId="CabealhodoSumrio">
    <w:name w:val="TOC Heading"/>
    <w:basedOn w:val="Ttulo1"/>
    <w:next w:val="Normal"/>
    <w:uiPriority w:val="39"/>
    <w:unhideWhenUsed/>
    <w:qFormat/>
    <w:rsid w:val="00D638C8"/>
    <w:pPr>
      <w:keepLines/>
      <w:tabs>
        <w:tab w:val="clear" w:pos="426"/>
      </w:tab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Sumrio2">
    <w:name w:val="toc 2"/>
    <w:basedOn w:val="Normal"/>
    <w:next w:val="Normal"/>
    <w:autoRedefine/>
    <w:uiPriority w:val="39"/>
    <w:unhideWhenUsed/>
    <w:rsid w:val="00D638C8"/>
    <w:pPr>
      <w:spacing w:after="100" w:line="259" w:lineRule="auto"/>
      <w:ind w:left="220"/>
    </w:pPr>
    <w:rPr>
      <w:rFonts w:eastAsiaTheme="minorEastAsia"/>
    </w:rPr>
  </w:style>
  <w:style w:type="paragraph" w:styleId="Sumrio3">
    <w:name w:val="toc 3"/>
    <w:basedOn w:val="Normal"/>
    <w:next w:val="Normal"/>
    <w:autoRedefine/>
    <w:uiPriority w:val="39"/>
    <w:unhideWhenUsed/>
    <w:rsid w:val="00D638C8"/>
    <w:pPr>
      <w:spacing w:after="100" w:line="259" w:lineRule="auto"/>
      <w:ind w:left="440"/>
    </w:pPr>
    <w:rPr>
      <w:rFonts w:eastAsiaTheme="minorEastAsia"/>
    </w:rPr>
  </w:style>
  <w:style w:type="character" w:customStyle="1" w:styleId="PargrafodaListaChar">
    <w:name w:val="Parágrafo da Lista Char"/>
    <w:link w:val="PargrafodaLista"/>
    <w:uiPriority w:val="99"/>
    <w:rsid w:val="00101FA5"/>
  </w:style>
  <w:style w:type="paragraph" w:styleId="Reviso">
    <w:name w:val="Revision"/>
    <w:hidden/>
    <w:uiPriority w:val="99"/>
    <w:semiHidden/>
    <w:rsid w:val="00CF50AD"/>
    <w:pPr>
      <w:spacing w:after="0" w:line="240" w:lineRule="auto"/>
    </w:pPr>
  </w:style>
  <w:style w:type="paragraph" w:customStyle="1" w:styleId="Recuodecorpodetexto1">
    <w:name w:val="Recuo de corpo de texto1"/>
    <w:basedOn w:val="Normal"/>
    <w:rsid w:val="00F05499"/>
    <w:pPr>
      <w:jc w:val="both"/>
    </w:pPr>
    <w:rPr>
      <w:rFonts w:ascii="Century Gothic" w:eastAsia="Times New Roman" w:hAnsi="Century Gothic" w:cs="Times New Roman"/>
      <w:b/>
      <w:bCs/>
      <w:lang w:eastAsia="pt-BR"/>
    </w:rPr>
  </w:style>
  <w:style w:type="paragraph" w:customStyle="1" w:styleId="Nivel01Titulo">
    <w:name w:val="Nivel_01_Titulo"/>
    <w:basedOn w:val="Ttulo1"/>
    <w:next w:val="Normal"/>
    <w:qFormat/>
    <w:rsid w:val="00F05499"/>
    <w:pPr>
      <w:keepLines/>
      <w:numPr>
        <w:numId w:val="37"/>
      </w:numPr>
      <w:tabs>
        <w:tab w:val="clear" w:pos="426"/>
        <w:tab w:val="left" w:pos="567"/>
      </w:tabs>
      <w:spacing w:before="240"/>
      <w:jc w:val="both"/>
    </w:pPr>
    <w:rPr>
      <w:rFonts w:ascii="Arial" w:eastAsiaTheme="majorEastAsia" w:hAnsi="Arial" w:cs="Times New Roman"/>
      <w:bCs/>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5847">
      <w:bodyDiv w:val="1"/>
      <w:marLeft w:val="0"/>
      <w:marRight w:val="0"/>
      <w:marTop w:val="0"/>
      <w:marBottom w:val="0"/>
      <w:divBdr>
        <w:top w:val="none" w:sz="0" w:space="0" w:color="auto"/>
        <w:left w:val="none" w:sz="0" w:space="0" w:color="auto"/>
        <w:bottom w:val="none" w:sz="0" w:space="0" w:color="auto"/>
        <w:right w:val="none" w:sz="0" w:space="0" w:color="auto"/>
      </w:divBdr>
    </w:div>
    <w:div w:id="366955212">
      <w:bodyDiv w:val="1"/>
      <w:marLeft w:val="0"/>
      <w:marRight w:val="0"/>
      <w:marTop w:val="0"/>
      <w:marBottom w:val="0"/>
      <w:divBdr>
        <w:top w:val="none" w:sz="0" w:space="0" w:color="auto"/>
        <w:left w:val="none" w:sz="0" w:space="0" w:color="auto"/>
        <w:bottom w:val="none" w:sz="0" w:space="0" w:color="auto"/>
        <w:right w:val="none" w:sz="0" w:space="0" w:color="auto"/>
      </w:divBdr>
    </w:div>
    <w:div w:id="19234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mg.gov.br" TargetMode="External"/><Relationship Id="rId13" Type="http://schemas.openxmlformats.org/officeDocument/2006/relationships/hyperlink" Target="http://www.compras.mg.gov.br" TargetMode="External"/><Relationship Id="rId18" Type="http://schemas.openxmlformats.org/officeDocument/2006/relationships/hyperlink" Target="http://www.codemig.com.br" TargetMode="External"/><Relationship Id="rId26" Type="http://schemas.openxmlformats.org/officeDocument/2006/relationships/hyperlink" Target="http://www.compras.mg.gov.br" TargetMode="External"/><Relationship Id="rId3" Type="http://schemas.openxmlformats.org/officeDocument/2006/relationships/styles" Target="styles.xml"/><Relationship Id="rId21" Type="http://schemas.openxmlformats.org/officeDocument/2006/relationships/hyperlink" Target="http://www.compras.mg.gov.b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mg.gov.br" TargetMode="External"/><Relationship Id="rId17" Type="http://schemas.openxmlformats.org/officeDocument/2006/relationships/hyperlink" Target="http://www.compras.mg.gov.br" TargetMode="External"/><Relationship Id="rId25" Type="http://schemas.openxmlformats.org/officeDocument/2006/relationships/hyperlink" Target="http://www.codemge.com.br"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demge.com.br" TargetMode="External"/><Relationship Id="rId20" Type="http://schemas.openxmlformats.org/officeDocument/2006/relationships/hyperlink" Target="http://www.compras.mg.gov.br" TargetMode="External"/><Relationship Id="rId29" Type="http://schemas.openxmlformats.org/officeDocument/2006/relationships/hyperlink" Target="mailto:guilhermeregis@codemge.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demge.com.br" TargetMode="External"/><Relationship Id="rId24" Type="http://schemas.openxmlformats.org/officeDocument/2006/relationships/hyperlink" Target="mailto:pregao@codemge.com.br"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citacoes@codemge.com.br" TargetMode="External"/><Relationship Id="rId23" Type="http://schemas.openxmlformats.org/officeDocument/2006/relationships/hyperlink" Target="http://www.compras.mg.gov.br" TargetMode="External"/><Relationship Id="rId28" Type="http://schemas.openxmlformats.org/officeDocument/2006/relationships/hyperlink" Target="mailto:liviapassos@codemge.com.br" TargetMode="External"/><Relationship Id="rId36" Type="http://schemas.openxmlformats.org/officeDocument/2006/relationships/fontTable" Target="fontTable.xml"/><Relationship Id="rId10" Type="http://schemas.openxmlformats.org/officeDocument/2006/relationships/hyperlink" Target="http://www.codemig.com.br" TargetMode="External"/><Relationship Id="rId19" Type="http://schemas.openxmlformats.org/officeDocument/2006/relationships/hyperlink" Target="http://www.compras.mg.gov.br" TargetMode="External"/><Relationship Id="rId31" Type="http://schemas.openxmlformats.org/officeDocument/2006/relationships/hyperlink" Target="mailto:guilhermeregis@codemge.com.br" TargetMode="External"/><Relationship Id="rId4" Type="http://schemas.openxmlformats.org/officeDocument/2006/relationships/settings" Target="settings.xml"/><Relationship Id="rId9" Type="http://schemas.openxmlformats.org/officeDocument/2006/relationships/hyperlink" Target="http://www.codemge.com.br" TargetMode="External"/><Relationship Id="rId14" Type="http://schemas.openxmlformats.org/officeDocument/2006/relationships/hyperlink" Target="http://www.ouvidoriageral.mg.gov.br/" TargetMode="External"/><Relationship Id="rId22" Type="http://schemas.openxmlformats.org/officeDocument/2006/relationships/hyperlink" Target="mailto:cadastro.fornecedores@planejamento.mg.gov.br" TargetMode="External"/><Relationship Id="rId27" Type="http://schemas.openxmlformats.org/officeDocument/2006/relationships/hyperlink" Target="http://www.codemge.com.br" TargetMode="External"/><Relationship Id="rId30" Type="http://schemas.openxmlformats.org/officeDocument/2006/relationships/hyperlink" Target="mailto:liviapassos@codemge.com.br"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rooliveira\Desktop\Edital-padr&#227;o-preg&#227;o-eletr&#244;nico-FINAL-CODEMGE-dez18.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03E8F-8F4A-43F0-9121-4A678EEF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Edital-padrão-pregão-eletrônico-FINAL-CODEMGE-dez18</Template>
  <TotalTime>91</TotalTime>
  <Pages>36</Pages>
  <Words>13120</Words>
  <Characters>70850</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Henrique Chadid de Oliveira</dc:creator>
  <cp:lastModifiedBy>Beatriz Silva Cruz de Brito</cp:lastModifiedBy>
  <cp:revision>32</cp:revision>
  <cp:lastPrinted>2020-01-21T14:18:00Z</cp:lastPrinted>
  <dcterms:created xsi:type="dcterms:W3CDTF">2020-01-20T19:17:00Z</dcterms:created>
  <dcterms:modified xsi:type="dcterms:W3CDTF">2020-01-30T11:46:00Z</dcterms:modified>
</cp:coreProperties>
</file>